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48" w:type="dxa"/>
        <w:tblLook w:val="01E0" w:firstRow="1" w:lastRow="1" w:firstColumn="1" w:lastColumn="1" w:noHBand="0" w:noVBand="0"/>
      </w:tblPr>
      <w:tblGrid>
        <w:gridCol w:w="851"/>
        <w:gridCol w:w="3052"/>
        <w:gridCol w:w="6645"/>
      </w:tblGrid>
      <w:tr w:rsidR="000E7209" w:rsidRPr="00747DC7" w:rsidTr="00AF1BD5">
        <w:trPr>
          <w:trHeight w:val="447"/>
        </w:trPr>
        <w:tc>
          <w:tcPr>
            <w:tcW w:w="10548" w:type="dxa"/>
            <w:gridSpan w:val="3"/>
            <w:shd w:val="clear" w:color="auto" w:fill="E0E0E0"/>
            <w:vAlign w:val="center"/>
          </w:tcPr>
          <w:p w:rsidR="000E7209" w:rsidRPr="00747DC7" w:rsidRDefault="00617257">
            <w:pPr>
              <w:rPr>
                <w:sz w:val="18"/>
                <w:szCs w:val="18"/>
              </w:rPr>
            </w:pPr>
            <w:r w:rsidRPr="00747DC7">
              <w:rPr>
                <w:b/>
                <w:caps/>
                <w:sz w:val="18"/>
                <w:szCs w:val="18"/>
              </w:rPr>
              <w:t>*</w:t>
            </w:r>
            <w:r w:rsidR="000E7209" w:rsidRPr="00747DC7">
              <w:rPr>
                <w:b/>
                <w:caps/>
                <w:sz w:val="18"/>
                <w:szCs w:val="18"/>
              </w:rPr>
              <w:t>oddíl 1</w:t>
            </w:r>
            <w:r w:rsidR="000E7209" w:rsidRPr="00747DC7">
              <w:rPr>
                <w:b/>
                <w:caps/>
                <w:sz w:val="18"/>
                <w:szCs w:val="18"/>
              </w:rPr>
              <w:tab/>
              <w:t>IDENTIFIKACE SMĚSI A SPOLEČNOSTI</w:t>
            </w:r>
          </w:p>
        </w:tc>
      </w:tr>
      <w:tr w:rsidR="000E7209" w:rsidRPr="00747DC7" w:rsidTr="007B73E2">
        <w:tc>
          <w:tcPr>
            <w:tcW w:w="851" w:type="dxa"/>
          </w:tcPr>
          <w:p w:rsidR="000E7209" w:rsidRPr="00747DC7" w:rsidRDefault="000E7209" w:rsidP="00A34A39">
            <w:pPr>
              <w:spacing w:before="60" w:after="60"/>
              <w:rPr>
                <w:b/>
                <w:sz w:val="18"/>
                <w:szCs w:val="18"/>
              </w:rPr>
            </w:pPr>
            <w:r w:rsidRPr="00747DC7">
              <w:rPr>
                <w:b/>
                <w:sz w:val="18"/>
                <w:szCs w:val="18"/>
              </w:rPr>
              <w:t>1.1</w:t>
            </w:r>
          </w:p>
        </w:tc>
        <w:tc>
          <w:tcPr>
            <w:tcW w:w="9697" w:type="dxa"/>
            <w:gridSpan w:val="2"/>
          </w:tcPr>
          <w:p w:rsidR="000E7209" w:rsidRPr="00747DC7" w:rsidRDefault="000E7209" w:rsidP="00A34A39">
            <w:pPr>
              <w:spacing w:before="60" w:after="60"/>
              <w:rPr>
                <w:sz w:val="18"/>
                <w:szCs w:val="18"/>
              </w:rPr>
            </w:pPr>
            <w:r w:rsidRPr="00747DC7">
              <w:rPr>
                <w:b/>
                <w:sz w:val="18"/>
                <w:szCs w:val="18"/>
              </w:rPr>
              <w:t>Identifikátor výrobku:</w:t>
            </w:r>
          </w:p>
        </w:tc>
      </w:tr>
      <w:tr w:rsidR="00527AD6" w:rsidRPr="00747DC7" w:rsidTr="007B73E2">
        <w:tc>
          <w:tcPr>
            <w:tcW w:w="851" w:type="dxa"/>
          </w:tcPr>
          <w:p w:rsidR="000E7209" w:rsidRPr="00747DC7" w:rsidRDefault="000E7209">
            <w:pPr>
              <w:rPr>
                <w:b/>
                <w:sz w:val="18"/>
                <w:szCs w:val="18"/>
                <w:highlight w:val="magenta"/>
              </w:rPr>
            </w:pPr>
          </w:p>
        </w:tc>
        <w:tc>
          <w:tcPr>
            <w:tcW w:w="9697" w:type="dxa"/>
            <w:gridSpan w:val="2"/>
          </w:tcPr>
          <w:p w:rsidR="000E7209" w:rsidRPr="00747DC7" w:rsidRDefault="00424191" w:rsidP="00617257">
            <w:pPr>
              <w:tabs>
                <w:tab w:val="left" w:pos="2269"/>
              </w:tabs>
              <w:rPr>
                <w:b/>
                <w:sz w:val="18"/>
                <w:szCs w:val="18"/>
                <w:highlight w:val="yellow"/>
              </w:rPr>
            </w:pPr>
            <w:proofErr w:type="spellStart"/>
            <w:r w:rsidRPr="00424191">
              <w:rPr>
                <w:b/>
                <w:bCs/>
              </w:rPr>
              <w:t>Perdix</w:t>
            </w:r>
            <w:proofErr w:type="spellEnd"/>
            <w:r w:rsidRPr="00424191">
              <w:rPr>
                <w:b/>
                <w:bCs/>
              </w:rPr>
              <w:t xml:space="preserve"> 201 Čistič tavných lepidel sprej</w:t>
            </w:r>
            <w:bookmarkStart w:id="0" w:name="_GoBack"/>
            <w:bookmarkEnd w:id="0"/>
          </w:p>
        </w:tc>
      </w:tr>
      <w:tr w:rsidR="00F53836" w:rsidRPr="00747DC7" w:rsidTr="007B73E2">
        <w:tc>
          <w:tcPr>
            <w:tcW w:w="851" w:type="dxa"/>
          </w:tcPr>
          <w:p w:rsidR="00F53836" w:rsidRPr="00747DC7" w:rsidRDefault="00F53836" w:rsidP="00F53836">
            <w:pPr>
              <w:spacing w:before="60" w:after="60"/>
              <w:rPr>
                <w:b/>
                <w:sz w:val="18"/>
                <w:szCs w:val="18"/>
              </w:rPr>
            </w:pPr>
            <w:r w:rsidRPr="00747DC7">
              <w:rPr>
                <w:b/>
                <w:sz w:val="18"/>
                <w:szCs w:val="18"/>
              </w:rPr>
              <w:t>1.2</w:t>
            </w:r>
          </w:p>
        </w:tc>
        <w:tc>
          <w:tcPr>
            <w:tcW w:w="9697" w:type="dxa"/>
            <w:gridSpan w:val="2"/>
          </w:tcPr>
          <w:p w:rsidR="00F53836" w:rsidRPr="00747DC7" w:rsidRDefault="00F53836" w:rsidP="00F53836">
            <w:pPr>
              <w:spacing w:before="60" w:after="60"/>
              <w:rPr>
                <w:b/>
                <w:sz w:val="18"/>
                <w:szCs w:val="18"/>
              </w:rPr>
            </w:pPr>
            <w:r w:rsidRPr="00747DC7">
              <w:rPr>
                <w:b/>
                <w:sz w:val="18"/>
                <w:szCs w:val="18"/>
              </w:rPr>
              <w:t>Příslušná určená použití látky nebo směsi a nedoporučená použití:</w:t>
            </w:r>
          </w:p>
        </w:tc>
      </w:tr>
      <w:tr w:rsidR="00527AD6" w:rsidRPr="00747DC7" w:rsidTr="007B73E2">
        <w:tc>
          <w:tcPr>
            <w:tcW w:w="851" w:type="dxa"/>
          </w:tcPr>
          <w:p w:rsidR="00E8742B" w:rsidRPr="00747DC7" w:rsidRDefault="00E8742B" w:rsidP="00E8742B">
            <w:pPr>
              <w:rPr>
                <w:sz w:val="18"/>
                <w:szCs w:val="18"/>
              </w:rPr>
            </w:pPr>
          </w:p>
        </w:tc>
        <w:tc>
          <w:tcPr>
            <w:tcW w:w="9697" w:type="dxa"/>
            <w:gridSpan w:val="2"/>
          </w:tcPr>
          <w:p w:rsidR="00E8742B" w:rsidRPr="00747DC7" w:rsidRDefault="00DE20DA" w:rsidP="00BD0859">
            <w:pPr>
              <w:autoSpaceDE w:val="0"/>
              <w:autoSpaceDN w:val="0"/>
              <w:adjustRightInd w:val="0"/>
              <w:rPr>
                <w:b/>
                <w:sz w:val="18"/>
                <w:szCs w:val="18"/>
              </w:rPr>
            </w:pPr>
            <w:r w:rsidRPr="00747DC7">
              <w:rPr>
                <w:sz w:val="18"/>
                <w:szCs w:val="18"/>
              </w:rPr>
              <w:t xml:space="preserve">Použití: </w:t>
            </w:r>
            <w:r w:rsidR="00D6126B" w:rsidRPr="00747DC7">
              <w:rPr>
                <w:sz w:val="18"/>
                <w:szCs w:val="18"/>
              </w:rPr>
              <w:t>odstraňuje zbytky tavného lepidla, separační směsi a složité nečistoty</w:t>
            </w:r>
          </w:p>
        </w:tc>
      </w:tr>
      <w:tr w:rsidR="00527AD6" w:rsidRPr="00747DC7" w:rsidTr="007B73E2">
        <w:tc>
          <w:tcPr>
            <w:tcW w:w="851" w:type="dxa"/>
          </w:tcPr>
          <w:p w:rsidR="000E7209" w:rsidRPr="00747DC7" w:rsidRDefault="000E7209" w:rsidP="00A34A39">
            <w:pPr>
              <w:spacing w:before="60" w:after="60"/>
              <w:rPr>
                <w:b/>
                <w:sz w:val="18"/>
                <w:szCs w:val="18"/>
              </w:rPr>
            </w:pPr>
            <w:r w:rsidRPr="00747DC7">
              <w:rPr>
                <w:b/>
                <w:sz w:val="18"/>
                <w:szCs w:val="18"/>
              </w:rPr>
              <w:t>1.3</w:t>
            </w:r>
          </w:p>
        </w:tc>
        <w:tc>
          <w:tcPr>
            <w:tcW w:w="9697" w:type="dxa"/>
            <w:gridSpan w:val="2"/>
          </w:tcPr>
          <w:p w:rsidR="000E7209" w:rsidRPr="00747DC7" w:rsidRDefault="000E7209" w:rsidP="00A34A39">
            <w:pPr>
              <w:spacing w:before="60" w:after="60"/>
              <w:rPr>
                <w:b/>
                <w:sz w:val="18"/>
                <w:szCs w:val="18"/>
              </w:rPr>
            </w:pPr>
            <w:r w:rsidRPr="00747DC7">
              <w:rPr>
                <w:b/>
                <w:sz w:val="18"/>
                <w:szCs w:val="18"/>
              </w:rPr>
              <w:t>Podrobné údaje o dodavateli bezpečnostního listu:</w:t>
            </w:r>
          </w:p>
        </w:tc>
      </w:tr>
      <w:tr w:rsidR="000E7209" w:rsidRPr="00747DC7" w:rsidTr="007B73E2">
        <w:tc>
          <w:tcPr>
            <w:tcW w:w="851" w:type="dxa"/>
          </w:tcPr>
          <w:p w:rsidR="000E7209" w:rsidRPr="00747DC7" w:rsidRDefault="000E7209">
            <w:pPr>
              <w:rPr>
                <w:b/>
                <w:sz w:val="18"/>
                <w:szCs w:val="18"/>
              </w:rPr>
            </w:pPr>
            <w:r w:rsidRPr="00747DC7">
              <w:rPr>
                <w:b/>
                <w:sz w:val="18"/>
                <w:szCs w:val="18"/>
              </w:rPr>
              <w:t>1.3.1</w:t>
            </w:r>
          </w:p>
        </w:tc>
        <w:tc>
          <w:tcPr>
            <w:tcW w:w="9697" w:type="dxa"/>
            <w:gridSpan w:val="2"/>
          </w:tcPr>
          <w:p w:rsidR="000E7209" w:rsidRPr="00747DC7" w:rsidRDefault="000E7209" w:rsidP="007D534A">
            <w:pPr>
              <w:rPr>
                <w:b/>
                <w:sz w:val="18"/>
                <w:szCs w:val="18"/>
              </w:rPr>
            </w:pPr>
            <w:r w:rsidRPr="00747DC7">
              <w:rPr>
                <w:b/>
                <w:sz w:val="18"/>
                <w:szCs w:val="18"/>
              </w:rPr>
              <w:t xml:space="preserve">Specifikace společnosti </w:t>
            </w:r>
          </w:p>
        </w:tc>
      </w:tr>
      <w:tr w:rsidR="00F76C25" w:rsidRPr="00747DC7" w:rsidTr="007B73E2">
        <w:trPr>
          <w:trHeight w:val="258"/>
        </w:trPr>
        <w:tc>
          <w:tcPr>
            <w:tcW w:w="851" w:type="dxa"/>
          </w:tcPr>
          <w:p w:rsidR="00F76C25" w:rsidRPr="00747DC7" w:rsidRDefault="00F76C25" w:rsidP="00F76C25">
            <w:pPr>
              <w:rPr>
                <w:sz w:val="18"/>
                <w:szCs w:val="18"/>
              </w:rPr>
            </w:pPr>
          </w:p>
        </w:tc>
        <w:tc>
          <w:tcPr>
            <w:tcW w:w="9697" w:type="dxa"/>
            <w:gridSpan w:val="2"/>
          </w:tcPr>
          <w:p w:rsidR="00D6126B" w:rsidRPr="00747DC7" w:rsidRDefault="00D6126B" w:rsidP="00D6126B">
            <w:pPr>
              <w:rPr>
                <w:sz w:val="18"/>
                <w:szCs w:val="18"/>
              </w:rPr>
            </w:pPr>
            <w:r w:rsidRPr="00747DC7">
              <w:rPr>
                <w:sz w:val="18"/>
                <w:szCs w:val="18"/>
              </w:rPr>
              <w:t>DISTRIMO s.r.o.</w:t>
            </w:r>
          </w:p>
          <w:p w:rsidR="00D6126B" w:rsidRPr="00747DC7" w:rsidRDefault="00D6126B" w:rsidP="00D6126B">
            <w:pPr>
              <w:rPr>
                <w:sz w:val="18"/>
                <w:szCs w:val="18"/>
              </w:rPr>
            </w:pPr>
            <w:proofErr w:type="spellStart"/>
            <w:r w:rsidRPr="00747DC7">
              <w:rPr>
                <w:sz w:val="18"/>
                <w:szCs w:val="18"/>
              </w:rPr>
              <w:t>Vintrovna</w:t>
            </w:r>
            <w:proofErr w:type="spellEnd"/>
            <w:r w:rsidRPr="00747DC7">
              <w:rPr>
                <w:sz w:val="18"/>
                <w:szCs w:val="18"/>
              </w:rPr>
              <w:t xml:space="preserve"> 429/3c, 664 41 Popůvky</w:t>
            </w:r>
          </w:p>
          <w:p w:rsidR="00D6126B" w:rsidRPr="00747DC7" w:rsidRDefault="00D6126B" w:rsidP="00D6126B">
            <w:pPr>
              <w:rPr>
                <w:sz w:val="18"/>
                <w:szCs w:val="18"/>
              </w:rPr>
            </w:pPr>
            <w:r w:rsidRPr="00747DC7">
              <w:rPr>
                <w:sz w:val="18"/>
                <w:szCs w:val="18"/>
              </w:rPr>
              <w:t>Tel. +420 541 420 850</w:t>
            </w:r>
          </w:p>
          <w:p w:rsidR="00D6126B" w:rsidRPr="00747DC7" w:rsidRDefault="00D6126B" w:rsidP="00D6126B">
            <w:pPr>
              <w:rPr>
                <w:sz w:val="18"/>
                <w:szCs w:val="18"/>
              </w:rPr>
            </w:pPr>
            <w:r w:rsidRPr="00747DC7">
              <w:rPr>
                <w:sz w:val="18"/>
                <w:szCs w:val="18"/>
              </w:rPr>
              <w:t xml:space="preserve">www.distrimo.cz </w:t>
            </w:r>
          </w:p>
          <w:p w:rsidR="00F76C25" w:rsidRPr="00747DC7" w:rsidRDefault="00D6126B" w:rsidP="00D6126B">
            <w:pPr>
              <w:rPr>
                <w:sz w:val="18"/>
                <w:szCs w:val="18"/>
                <w:highlight w:val="yellow"/>
              </w:rPr>
            </w:pPr>
            <w:r w:rsidRPr="00747DC7">
              <w:rPr>
                <w:sz w:val="18"/>
                <w:szCs w:val="18"/>
              </w:rPr>
              <w:t>IČ26271354</w:t>
            </w:r>
          </w:p>
        </w:tc>
      </w:tr>
      <w:tr w:rsidR="00F76C25" w:rsidRPr="00747DC7" w:rsidTr="007B73E2">
        <w:tc>
          <w:tcPr>
            <w:tcW w:w="851" w:type="dxa"/>
          </w:tcPr>
          <w:p w:rsidR="00F76C25" w:rsidRPr="00747DC7" w:rsidRDefault="00F76C25" w:rsidP="00F76C25">
            <w:pPr>
              <w:rPr>
                <w:b/>
                <w:sz w:val="18"/>
                <w:szCs w:val="18"/>
              </w:rPr>
            </w:pPr>
            <w:r w:rsidRPr="00747DC7">
              <w:rPr>
                <w:b/>
                <w:sz w:val="18"/>
                <w:szCs w:val="18"/>
              </w:rPr>
              <w:t>1.3.2</w:t>
            </w:r>
          </w:p>
        </w:tc>
        <w:tc>
          <w:tcPr>
            <w:tcW w:w="9697" w:type="dxa"/>
            <w:gridSpan w:val="2"/>
          </w:tcPr>
          <w:p w:rsidR="00F76C25" w:rsidRPr="00747DC7" w:rsidRDefault="00F76C25" w:rsidP="00F76C25">
            <w:pPr>
              <w:rPr>
                <w:b/>
                <w:sz w:val="18"/>
                <w:szCs w:val="18"/>
              </w:rPr>
            </w:pPr>
            <w:r w:rsidRPr="00747DC7">
              <w:rPr>
                <w:b/>
                <w:sz w:val="18"/>
                <w:szCs w:val="18"/>
              </w:rPr>
              <w:t>Osoba odborně způsobilá zodpovědná za bezpečnostní list</w:t>
            </w:r>
          </w:p>
        </w:tc>
      </w:tr>
      <w:tr w:rsidR="00F76C25" w:rsidRPr="00747DC7" w:rsidTr="007B73E2">
        <w:trPr>
          <w:trHeight w:val="255"/>
        </w:trPr>
        <w:tc>
          <w:tcPr>
            <w:tcW w:w="851" w:type="dxa"/>
          </w:tcPr>
          <w:p w:rsidR="00F76C25" w:rsidRPr="00747DC7" w:rsidRDefault="00F76C25" w:rsidP="00F76C25">
            <w:pPr>
              <w:rPr>
                <w:sz w:val="18"/>
                <w:szCs w:val="18"/>
              </w:rPr>
            </w:pPr>
          </w:p>
        </w:tc>
        <w:tc>
          <w:tcPr>
            <w:tcW w:w="3052" w:type="dxa"/>
          </w:tcPr>
          <w:p w:rsidR="00F76C25" w:rsidRPr="00747DC7" w:rsidRDefault="00F76C25" w:rsidP="00F76C25">
            <w:pPr>
              <w:rPr>
                <w:sz w:val="18"/>
                <w:szCs w:val="18"/>
              </w:rPr>
            </w:pPr>
            <w:r w:rsidRPr="00747DC7">
              <w:rPr>
                <w:sz w:val="18"/>
                <w:szCs w:val="18"/>
              </w:rPr>
              <w:t>e-mail:</w:t>
            </w:r>
            <w:r w:rsidR="00D6126B" w:rsidRPr="00747DC7">
              <w:rPr>
                <w:sz w:val="18"/>
                <w:szCs w:val="18"/>
              </w:rPr>
              <w:t xml:space="preserve"> p.peclova@distrimo.cz</w:t>
            </w:r>
          </w:p>
        </w:tc>
        <w:tc>
          <w:tcPr>
            <w:tcW w:w="6645" w:type="dxa"/>
          </w:tcPr>
          <w:p w:rsidR="00F76C25" w:rsidRPr="00747DC7" w:rsidRDefault="00F76C25" w:rsidP="00F76C25">
            <w:pPr>
              <w:rPr>
                <w:sz w:val="18"/>
                <w:szCs w:val="18"/>
                <w:highlight w:val="yellow"/>
              </w:rPr>
            </w:pPr>
          </w:p>
        </w:tc>
      </w:tr>
      <w:tr w:rsidR="00F76C25" w:rsidRPr="00747DC7" w:rsidTr="007B73E2">
        <w:tc>
          <w:tcPr>
            <w:tcW w:w="851" w:type="dxa"/>
          </w:tcPr>
          <w:p w:rsidR="00F76C25" w:rsidRPr="00747DC7" w:rsidRDefault="00F76C25" w:rsidP="00F76C25">
            <w:pPr>
              <w:spacing w:before="60" w:after="60"/>
              <w:rPr>
                <w:b/>
                <w:sz w:val="18"/>
                <w:szCs w:val="18"/>
              </w:rPr>
            </w:pPr>
            <w:r w:rsidRPr="00747DC7">
              <w:rPr>
                <w:b/>
                <w:sz w:val="18"/>
                <w:szCs w:val="18"/>
              </w:rPr>
              <w:t>1.4</w:t>
            </w:r>
          </w:p>
        </w:tc>
        <w:tc>
          <w:tcPr>
            <w:tcW w:w="9697" w:type="dxa"/>
            <w:gridSpan w:val="2"/>
          </w:tcPr>
          <w:p w:rsidR="00F76C25" w:rsidRPr="00747DC7" w:rsidRDefault="00F76C25" w:rsidP="00F76C25">
            <w:pPr>
              <w:spacing w:before="60" w:after="60"/>
              <w:rPr>
                <w:b/>
                <w:sz w:val="18"/>
                <w:szCs w:val="18"/>
              </w:rPr>
            </w:pPr>
            <w:r w:rsidRPr="00747DC7">
              <w:rPr>
                <w:b/>
                <w:sz w:val="18"/>
                <w:szCs w:val="18"/>
              </w:rPr>
              <w:t>Telefonní číslo pro naléhavé situace</w:t>
            </w:r>
          </w:p>
        </w:tc>
      </w:tr>
      <w:tr w:rsidR="00F76C25" w:rsidRPr="00747DC7" w:rsidTr="007B73E2">
        <w:tc>
          <w:tcPr>
            <w:tcW w:w="851" w:type="dxa"/>
          </w:tcPr>
          <w:p w:rsidR="00F76C25" w:rsidRPr="00747DC7" w:rsidRDefault="00F76C25" w:rsidP="00F76C25">
            <w:pPr>
              <w:rPr>
                <w:sz w:val="18"/>
                <w:szCs w:val="18"/>
              </w:rPr>
            </w:pPr>
          </w:p>
        </w:tc>
        <w:tc>
          <w:tcPr>
            <w:tcW w:w="9697" w:type="dxa"/>
            <w:gridSpan w:val="2"/>
          </w:tcPr>
          <w:p w:rsidR="00F76C25" w:rsidRPr="00747DC7" w:rsidRDefault="00F76C25" w:rsidP="00F76C25">
            <w:pPr>
              <w:rPr>
                <w:sz w:val="18"/>
                <w:szCs w:val="18"/>
              </w:rPr>
            </w:pPr>
            <w:r w:rsidRPr="00747DC7">
              <w:rPr>
                <w:sz w:val="18"/>
                <w:szCs w:val="18"/>
              </w:rPr>
              <w:t>+420 602 414 051 nebo Toxikologické informační středisko, Na Bojišti 1, 128 08 Praha2, telefon nepřetržitě 224 919 293, 224  915 402, nebo (pouze ve dne 224  914 575)</w:t>
            </w:r>
          </w:p>
        </w:tc>
      </w:tr>
    </w:tbl>
    <w:p w:rsidR="00624232" w:rsidRPr="00747DC7" w:rsidRDefault="00624232">
      <w:pPr>
        <w:rPr>
          <w:sz w:val="18"/>
          <w:szCs w:val="18"/>
        </w:rPr>
      </w:pPr>
    </w:p>
    <w:tbl>
      <w:tblPr>
        <w:tblW w:w="10490" w:type="dxa"/>
        <w:tblLook w:val="01E0" w:firstRow="1" w:lastRow="1" w:firstColumn="1" w:lastColumn="1" w:noHBand="0" w:noVBand="0"/>
      </w:tblPr>
      <w:tblGrid>
        <w:gridCol w:w="851"/>
        <w:gridCol w:w="9639"/>
      </w:tblGrid>
      <w:tr w:rsidR="000E7209" w:rsidRPr="00747DC7" w:rsidTr="002242DF">
        <w:trPr>
          <w:trHeight w:val="447"/>
        </w:trPr>
        <w:tc>
          <w:tcPr>
            <w:tcW w:w="10490" w:type="dxa"/>
            <w:gridSpan w:val="2"/>
            <w:shd w:val="clear" w:color="auto" w:fill="E0E0E0"/>
            <w:vAlign w:val="center"/>
          </w:tcPr>
          <w:p w:rsidR="000E7209" w:rsidRPr="00747DC7" w:rsidRDefault="00617257" w:rsidP="000E7209">
            <w:pPr>
              <w:rPr>
                <w:sz w:val="18"/>
                <w:szCs w:val="18"/>
              </w:rPr>
            </w:pPr>
            <w:r w:rsidRPr="00747DC7">
              <w:rPr>
                <w:b/>
                <w:caps/>
                <w:sz w:val="18"/>
                <w:szCs w:val="18"/>
              </w:rPr>
              <w:t>*</w:t>
            </w:r>
            <w:r w:rsidR="000E7209" w:rsidRPr="00747DC7">
              <w:rPr>
                <w:b/>
                <w:caps/>
                <w:sz w:val="18"/>
                <w:szCs w:val="18"/>
              </w:rPr>
              <w:t xml:space="preserve">oddíl 2 </w:t>
            </w:r>
            <w:r w:rsidR="000E7209" w:rsidRPr="00747DC7">
              <w:rPr>
                <w:b/>
                <w:caps/>
                <w:sz w:val="18"/>
                <w:szCs w:val="18"/>
              </w:rPr>
              <w:tab/>
              <w:t>Identifikace NEBEZPEČNOSTI</w:t>
            </w:r>
          </w:p>
        </w:tc>
      </w:tr>
      <w:tr w:rsidR="00527AD6" w:rsidRPr="00747DC7" w:rsidTr="002242DF">
        <w:tc>
          <w:tcPr>
            <w:tcW w:w="851" w:type="dxa"/>
          </w:tcPr>
          <w:p w:rsidR="000E7209" w:rsidRPr="00747DC7" w:rsidRDefault="000E7209" w:rsidP="00A34A39">
            <w:pPr>
              <w:spacing w:before="60" w:after="60"/>
              <w:rPr>
                <w:b/>
                <w:sz w:val="18"/>
                <w:szCs w:val="18"/>
              </w:rPr>
            </w:pPr>
            <w:r w:rsidRPr="00747DC7">
              <w:rPr>
                <w:b/>
                <w:sz w:val="18"/>
                <w:szCs w:val="18"/>
              </w:rPr>
              <w:t>2.1</w:t>
            </w:r>
          </w:p>
        </w:tc>
        <w:tc>
          <w:tcPr>
            <w:tcW w:w="9639" w:type="dxa"/>
          </w:tcPr>
          <w:p w:rsidR="000E7209" w:rsidRPr="00747DC7" w:rsidRDefault="000E7209" w:rsidP="00A34A39">
            <w:pPr>
              <w:spacing w:before="60" w:after="60"/>
              <w:rPr>
                <w:sz w:val="18"/>
                <w:szCs w:val="18"/>
              </w:rPr>
            </w:pPr>
            <w:r w:rsidRPr="00747DC7">
              <w:rPr>
                <w:b/>
                <w:sz w:val="18"/>
                <w:szCs w:val="18"/>
              </w:rPr>
              <w:t>Klasifikace látky nebo směsi:</w:t>
            </w:r>
          </w:p>
        </w:tc>
      </w:tr>
      <w:tr w:rsidR="00BD177F" w:rsidRPr="00747DC7" w:rsidTr="002242DF">
        <w:tc>
          <w:tcPr>
            <w:tcW w:w="851" w:type="dxa"/>
          </w:tcPr>
          <w:p w:rsidR="00BD177F" w:rsidRPr="00747DC7" w:rsidRDefault="00BD177F" w:rsidP="00EB2A26">
            <w:pPr>
              <w:spacing w:before="60" w:after="60"/>
              <w:rPr>
                <w:b/>
                <w:sz w:val="18"/>
                <w:szCs w:val="18"/>
              </w:rPr>
            </w:pPr>
            <w:r w:rsidRPr="00747DC7">
              <w:rPr>
                <w:b/>
                <w:sz w:val="18"/>
                <w:szCs w:val="18"/>
              </w:rPr>
              <w:t>2.1.</w:t>
            </w:r>
            <w:r w:rsidR="00EB2A26" w:rsidRPr="00747DC7">
              <w:rPr>
                <w:b/>
                <w:sz w:val="18"/>
                <w:szCs w:val="18"/>
              </w:rPr>
              <w:t>1</w:t>
            </w:r>
          </w:p>
        </w:tc>
        <w:tc>
          <w:tcPr>
            <w:tcW w:w="9639" w:type="dxa"/>
          </w:tcPr>
          <w:p w:rsidR="00BD177F" w:rsidRPr="00747DC7" w:rsidRDefault="00BD177F" w:rsidP="00D367E9">
            <w:pPr>
              <w:spacing w:before="60" w:after="60"/>
              <w:rPr>
                <w:b/>
                <w:sz w:val="18"/>
                <w:szCs w:val="18"/>
              </w:rPr>
            </w:pPr>
            <w:r w:rsidRPr="00747DC7">
              <w:rPr>
                <w:b/>
                <w:sz w:val="18"/>
                <w:szCs w:val="18"/>
              </w:rPr>
              <w:t>Klasifikace v souladu s Nařízením EU č. 1272/2008</w:t>
            </w:r>
          </w:p>
        </w:tc>
      </w:tr>
      <w:tr w:rsidR="00527AD6" w:rsidRPr="00747DC7" w:rsidTr="002242DF">
        <w:tc>
          <w:tcPr>
            <w:tcW w:w="851" w:type="dxa"/>
          </w:tcPr>
          <w:p w:rsidR="00BD177F" w:rsidRPr="00747DC7" w:rsidRDefault="00BD177F" w:rsidP="00BD177F">
            <w:pPr>
              <w:rPr>
                <w:b/>
                <w:sz w:val="18"/>
                <w:szCs w:val="18"/>
                <w:highlight w:val="yellow"/>
              </w:rPr>
            </w:pPr>
          </w:p>
        </w:tc>
        <w:tc>
          <w:tcPr>
            <w:tcW w:w="9639" w:type="dxa"/>
          </w:tcPr>
          <w:p w:rsidR="006C4363" w:rsidRPr="00747DC7" w:rsidRDefault="006C4363" w:rsidP="006C4363">
            <w:pPr>
              <w:pStyle w:val="Normln0"/>
              <w:rPr>
                <w:sz w:val="18"/>
                <w:szCs w:val="18"/>
              </w:rPr>
            </w:pPr>
            <w:r w:rsidRPr="00747DC7">
              <w:rPr>
                <w:sz w:val="18"/>
                <w:szCs w:val="18"/>
              </w:rPr>
              <w:t>Aerosol 1 H222, H229</w:t>
            </w:r>
          </w:p>
          <w:p w:rsidR="006C4363" w:rsidRPr="00747DC7" w:rsidRDefault="006C4363" w:rsidP="006C4363">
            <w:pPr>
              <w:pStyle w:val="Normln0"/>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2 H315</w:t>
            </w:r>
          </w:p>
          <w:p w:rsidR="00F76C25" w:rsidRPr="00747DC7" w:rsidRDefault="00F76C25" w:rsidP="006C4363">
            <w:pPr>
              <w:pStyle w:val="Normln0"/>
              <w:rPr>
                <w:color w:val="000000"/>
                <w:sz w:val="18"/>
                <w:szCs w:val="18"/>
              </w:rPr>
            </w:pPr>
            <w:proofErr w:type="spellStart"/>
            <w:r w:rsidRPr="00747DC7">
              <w:rPr>
                <w:color w:val="000000"/>
                <w:sz w:val="18"/>
                <w:szCs w:val="18"/>
              </w:rPr>
              <w:t>Eye</w:t>
            </w:r>
            <w:proofErr w:type="spellEnd"/>
            <w:r w:rsidRPr="00747DC7">
              <w:rPr>
                <w:color w:val="000000"/>
                <w:sz w:val="18"/>
                <w:szCs w:val="18"/>
              </w:rPr>
              <w:t xml:space="preserve"> </w:t>
            </w:r>
            <w:proofErr w:type="spellStart"/>
            <w:r w:rsidRPr="00747DC7">
              <w:rPr>
                <w:color w:val="000000"/>
                <w:sz w:val="18"/>
                <w:szCs w:val="18"/>
              </w:rPr>
              <w:t>Irrit</w:t>
            </w:r>
            <w:proofErr w:type="spellEnd"/>
            <w:r w:rsidRPr="00747DC7">
              <w:rPr>
                <w:color w:val="000000"/>
                <w:sz w:val="18"/>
                <w:szCs w:val="18"/>
              </w:rPr>
              <w:t>. 2; H319</w:t>
            </w:r>
          </w:p>
          <w:p w:rsidR="00091B2D" w:rsidRPr="00747DC7" w:rsidRDefault="00091B2D" w:rsidP="006C4363">
            <w:pPr>
              <w:pStyle w:val="Normln0"/>
              <w:rPr>
                <w:color w:val="000000"/>
                <w:sz w:val="18"/>
                <w:szCs w:val="18"/>
              </w:rPr>
            </w:pPr>
            <w:proofErr w:type="spellStart"/>
            <w:r w:rsidRPr="00747DC7">
              <w:rPr>
                <w:color w:val="000000"/>
                <w:sz w:val="18"/>
                <w:szCs w:val="18"/>
              </w:rPr>
              <w:t>Acute</w:t>
            </w:r>
            <w:proofErr w:type="spellEnd"/>
            <w:r w:rsidRPr="00747DC7">
              <w:rPr>
                <w:color w:val="000000"/>
                <w:sz w:val="18"/>
                <w:szCs w:val="18"/>
              </w:rPr>
              <w:t xml:space="preserve"> </w:t>
            </w:r>
            <w:proofErr w:type="spellStart"/>
            <w:r w:rsidRPr="00747DC7">
              <w:rPr>
                <w:color w:val="000000"/>
                <w:sz w:val="18"/>
                <w:szCs w:val="18"/>
              </w:rPr>
              <w:t>tox</w:t>
            </w:r>
            <w:proofErr w:type="spellEnd"/>
            <w:r w:rsidRPr="00747DC7">
              <w:rPr>
                <w:color w:val="000000"/>
                <w:sz w:val="18"/>
                <w:szCs w:val="18"/>
              </w:rPr>
              <w:t>. 4 H332</w:t>
            </w:r>
          </w:p>
          <w:p w:rsidR="00F76C25" w:rsidRPr="00747DC7" w:rsidRDefault="00F76C25" w:rsidP="00F76C25">
            <w:pPr>
              <w:pStyle w:val="Normln0"/>
              <w:rPr>
                <w:sz w:val="18"/>
                <w:szCs w:val="18"/>
              </w:rPr>
            </w:pPr>
            <w:r w:rsidRPr="00747DC7">
              <w:rPr>
                <w:sz w:val="18"/>
                <w:szCs w:val="18"/>
              </w:rPr>
              <w:t>STOT SE 3 H335, H336</w:t>
            </w:r>
          </w:p>
          <w:p w:rsidR="00F76C25" w:rsidRPr="00747DC7" w:rsidRDefault="00F76C25" w:rsidP="006C4363">
            <w:pPr>
              <w:pStyle w:val="Normln0"/>
              <w:rPr>
                <w:sz w:val="18"/>
                <w:szCs w:val="18"/>
              </w:rPr>
            </w:pPr>
            <w:r w:rsidRPr="00747DC7">
              <w:rPr>
                <w:sz w:val="18"/>
                <w:szCs w:val="18"/>
              </w:rPr>
              <w:t>STOT RE 2; H373</w:t>
            </w:r>
          </w:p>
          <w:p w:rsidR="006C4363" w:rsidRPr="00747DC7" w:rsidRDefault="006C4363" w:rsidP="006C4363">
            <w:pPr>
              <w:pStyle w:val="Normln0"/>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w:t>
            </w:r>
            <w:r w:rsidR="00617257" w:rsidRPr="00747DC7">
              <w:rPr>
                <w:sz w:val="18"/>
                <w:szCs w:val="18"/>
              </w:rPr>
              <w:t>2, H411</w:t>
            </w:r>
          </w:p>
          <w:p w:rsidR="006C4363" w:rsidRPr="00747DC7" w:rsidRDefault="006C4363" w:rsidP="006C4363">
            <w:pPr>
              <w:pStyle w:val="Normln0"/>
              <w:rPr>
                <w:i/>
                <w:sz w:val="18"/>
                <w:szCs w:val="18"/>
              </w:rPr>
            </w:pPr>
            <w:proofErr w:type="spellStart"/>
            <w:r w:rsidRPr="00747DC7">
              <w:rPr>
                <w:i/>
                <w:sz w:val="18"/>
                <w:szCs w:val="18"/>
              </w:rPr>
              <w:t>Asp</w:t>
            </w:r>
            <w:proofErr w:type="spellEnd"/>
            <w:r w:rsidRPr="00747DC7">
              <w:rPr>
                <w:i/>
                <w:sz w:val="18"/>
                <w:szCs w:val="18"/>
              </w:rPr>
              <w:t xml:space="preserve">. </w:t>
            </w:r>
            <w:proofErr w:type="spellStart"/>
            <w:r w:rsidRPr="00747DC7">
              <w:rPr>
                <w:i/>
                <w:sz w:val="18"/>
                <w:szCs w:val="18"/>
              </w:rPr>
              <w:t>Tox</w:t>
            </w:r>
            <w:proofErr w:type="spellEnd"/>
            <w:r w:rsidRPr="00747DC7">
              <w:rPr>
                <w:i/>
                <w:sz w:val="18"/>
                <w:szCs w:val="18"/>
              </w:rPr>
              <w:t>. 1 H304 (viz také 2.4)</w:t>
            </w:r>
          </w:p>
          <w:p w:rsidR="006C4363" w:rsidRPr="00747DC7" w:rsidRDefault="006C4363" w:rsidP="006C4363">
            <w:pPr>
              <w:pStyle w:val="Normln0"/>
              <w:rPr>
                <w:sz w:val="18"/>
                <w:szCs w:val="18"/>
              </w:rPr>
            </w:pPr>
            <w:r w:rsidRPr="00747DC7">
              <w:rPr>
                <w:sz w:val="18"/>
                <w:szCs w:val="18"/>
              </w:rPr>
              <w:t>Plné znění „H vět“ a význam zkratek tříd nebezpečnosti dle (ES) č. 1272/2008je uvedeno v Oddíle 16 tohoto bezpečnostního listu.</w:t>
            </w:r>
          </w:p>
          <w:p w:rsidR="00BD177F" w:rsidRPr="00747DC7" w:rsidRDefault="006C4363" w:rsidP="006C4363">
            <w:pPr>
              <w:pStyle w:val="Normln0"/>
              <w:rPr>
                <w:sz w:val="18"/>
                <w:szCs w:val="18"/>
              </w:rPr>
            </w:pPr>
            <w:r w:rsidRPr="00747DC7">
              <w:rPr>
                <w:sz w:val="18"/>
                <w:szCs w:val="18"/>
              </w:rPr>
              <w:t>Klasifikace provedena v souladu s bodem 1.1.3.7 Přílohy I Nařízení EU č. 1272/2008</w:t>
            </w:r>
          </w:p>
        </w:tc>
      </w:tr>
      <w:tr w:rsidR="0081484C" w:rsidRPr="00747DC7" w:rsidTr="002242DF">
        <w:tc>
          <w:tcPr>
            <w:tcW w:w="851" w:type="dxa"/>
          </w:tcPr>
          <w:p w:rsidR="0081484C" w:rsidRPr="00747DC7" w:rsidRDefault="0081484C" w:rsidP="00EB2A26">
            <w:pPr>
              <w:rPr>
                <w:b/>
                <w:sz w:val="18"/>
                <w:szCs w:val="18"/>
              </w:rPr>
            </w:pPr>
            <w:r w:rsidRPr="00747DC7">
              <w:rPr>
                <w:b/>
                <w:sz w:val="18"/>
                <w:szCs w:val="18"/>
              </w:rPr>
              <w:t>2.1.</w:t>
            </w:r>
            <w:r w:rsidR="00EB2A26" w:rsidRPr="00747DC7">
              <w:rPr>
                <w:b/>
                <w:sz w:val="18"/>
                <w:szCs w:val="18"/>
              </w:rPr>
              <w:t>2</w:t>
            </w:r>
          </w:p>
        </w:tc>
        <w:tc>
          <w:tcPr>
            <w:tcW w:w="9639" w:type="dxa"/>
          </w:tcPr>
          <w:p w:rsidR="0081484C" w:rsidRPr="00747DC7" w:rsidRDefault="0081484C" w:rsidP="0081484C">
            <w:pPr>
              <w:rPr>
                <w:b/>
                <w:sz w:val="18"/>
                <w:szCs w:val="18"/>
              </w:rPr>
            </w:pPr>
            <w:r w:rsidRPr="00747DC7">
              <w:rPr>
                <w:b/>
                <w:sz w:val="18"/>
                <w:szCs w:val="18"/>
              </w:rPr>
              <w:t>Nejzávažnější nepříznivé fyzikálně-chemické účinky</w:t>
            </w:r>
          </w:p>
        </w:tc>
      </w:tr>
      <w:tr w:rsidR="00C91F24" w:rsidRPr="00747DC7" w:rsidTr="002242DF">
        <w:tc>
          <w:tcPr>
            <w:tcW w:w="851" w:type="dxa"/>
          </w:tcPr>
          <w:p w:rsidR="00C91F24" w:rsidRPr="00747DC7" w:rsidRDefault="00C91F24" w:rsidP="00C91F24">
            <w:pPr>
              <w:rPr>
                <w:sz w:val="18"/>
                <w:szCs w:val="18"/>
              </w:rPr>
            </w:pPr>
          </w:p>
        </w:tc>
        <w:tc>
          <w:tcPr>
            <w:tcW w:w="9639" w:type="dxa"/>
          </w:tcPr>
          <w:p w:rsidR="00C91F24" w:rsidRPr="00747DC7" w:rsidRDefault="00C91F24" w:rsidP="00C91F24">
            <w:pPr>
              <w:pStyle w:val="Normln0"/>
              <w:rPr>
                <w:sz w:val="18"/>
                <w:szCs w:val="18"/>
              </w:rPr>
            </w:pPr>
            <w:r w:rsidRPr="00747DC7">
              <w:rPr>
                <w:sz w:val="18"/>
                <w:szCs w:val="18"/>
              </w:rPr>
              <w:t xml:space="preserve">Aerosolové dózy jsou pod stálým tlakem! Chraňte je před přímým slunečním zářením a nevystavujte teplotám nad </w:t>
            </w:r>
            <w:smartTag w:uri="urn:schemas-microsoft-com:office:smarttags" w:element="metricconverter">
              <w:smartTagPr>
                <w:attr w:name="ProductID" w:val="50 ﾰC"/>
              </w:smartTagPr>
              <w:r w:rsidRPr="00747DC7">
                <w:rPr>
                  <w:sz w:val="18"/>
                  <w:szCs w:val="18"/>
                </w:rPr>
                <w:t>50 °C</w:t>
              </w:r>
            </w:smartTag>
            <w:r w:rsidRPr="00747DC7">
              <w:rPr>
                <w:sz w:val="18"/>
                <w:szCs w:val="18"/>
              </w:rPr>
              <w:t>. V kontaktu se vzduchem může dojít k tvorbě výbušných směsí.</w:t>
            </w:r>
          </w:p>
        </w:tc>
      </w:tr>
      <w:tr w:rsidR="0081484C" w:rsidRPr="00747DC7" w:rsidTr="002242DF">
        <w:tc>
          <w:tcPr>
            <w:tcW w:w="851" w:type="dxa"/>
          </w:tcPr>
          <w:p w:rsidR="0081484C" w:rsidRPr="00747DC7" w:rsidRDefault="0081484C" w:rsidP="00EB2A26">
            <w:pPr>
              <w:rPr>
                <w:b/>
                <w:sz w:val="18"/>
                <w:szCs w:val="18"/>
              </w:rPr>
            </w:pPr>
            <w:r w:rsidRPr="00747DC7">
              <w:rPr>
                <w:b/>
                <w:sz w:val="18"/>
                <w:szCs w:val="18"/>
              </w:rPr>
              <w:t>2.1.</w:t>
            </w:r>
            <w:r w:rsidR="00EB2A26" w:rsidRPr="00747DC7">
              <w:rPr>
                <w:b/>
                <w:sz w:val="18"/>
                <w:szCs w:val="18"/>
              </w:rPr>
              <w:t>3</w:t>
            </w:r>
          </w:p>
        </w:tc>
        <w:tc>
          <w:tcPr>
            <w:tcW w:w="9639" w:type="dxa"/>
          </w:tcPr>
          <w:p w:rsidR="0081484C" w:rsidRPr="00747DC7" w:rsidRDefault="0081484C" w:rsidP="0081484C">
            <w:pPr>
              <w:rPr>
                <w:b/>
                <w:sz w:val="18"/>
                <w:szCs w:val="18"/>
              </w:rPr>
            </w:pPr>
            <w:r w:rsidRPr="00747DC7">
              <w:rPr>
                <w:b/>
                <w:sz w:val="18"/>
                <w:szCs w:val="18"/>
              </w:rPr>
              <w:t>Nejzávažnější nepříznivé účinky na lidské zdraví</w:t>
            </w:r>
          </w:p>
        </w:tc>
      </w:tr>
      <w:tr w:rsidR="00C91F24" w:rsidRPr="00747DC7" w:rsidTr="002242DF">
        <w:tc>
          <w:tcPr>
            <w:tcW w:w="851" w:type="dxa"/>
          </w:tcPr>
          <w:p w:rsidR="00C91F24" w:rsidRPr="00747DC7" w:rsidRDefault="00C91F24" w:rsidP="00C91F24">
            <w:pPr>
              <w:rPr>
                <w:b/>
                <w:sz w:val="18"/>
                <w:szCs w:val="18"/>
              </w:rPr>
            </w:pPr>
          </w:p>
        </w:tc>
        <w:tc>
          <w:tcPr>
            <w:tcW w:w="9639" w:type="dxa"/>
          </w:tcPr>
          <w:p w:rsidR="00C91F24" w:rsidRPr="00747DC7" w:rsidRDefault="00C91F24" w:rsidP="00C91F24">
            <w:pPr>
              <w:pStyle w:val="CM1"/>
              <w:rPr>
                <w:b/>
                <w:sz w:val="18"/>
                <w:szCs w:val="18"/>
              </w:rPr>
            </w:pPr>
            <w:r w:rsidRPr="00747DC7">
              <w:rPr>
                <w:sz w:val="18"/>
                <w:szCs w:val="18"/>
              </w:rPr>
              <w:t>Nebezpečí omrznutí při kontaktu a kapalným plynem. Páry ve vyšší koncentraci mohou mít narkotické účinky. Dráždí kůži. Způsobuje vážné podráždění očí. Zdraví škodlivý při vdechování. Může způsobit podráždění dýchacích cest. Může způsobit ospalost nebo závratě. Může způsobit poškození orgánů</w:t>
            </w:r>
            <w:r w:rsidR="00617257" w:rsidRPr="00747DC7">
              <w:rPr>
                <w:sz w:val="18"/>
                <w:szCs w:val="18"/>
              </w:rPr>
              <w:t xml:space="preserve"> při prodloužené nebo opakované expozici</w:t>
            </w:r>
            <w:r w:rsidR="00617257" w:rsidRPr="00747DC7">
              <w:rPr>
                <w:b/>
                <w:sz w:val="18"/>
                <w:szCs w:val="18"/>
              </w:rPr>
              <w:t>.</w:t>
            </w:r>
          </w:p>
        </w:tc>
      </w:tr>
      <w:tr w:rsidR="0081484C" w:rsidRPr="00747DC7" w:rsidTr="002242DF">
        <w:tc>
          <w:tcPr>
            <w:tcW w:w="851" w:type="dxa"/>
          </w:tcPr>
          <w:p w:rsidR="0081484C" w:rsidRPr="00747DC7" w:rsidRDefault="0081484C" w:rsidP="00EB2A26">
            <w:pPr>
              <w:rPr>
                <w:b/>
                <w:sz w:val="18"/>
                <w:szCs w:val="18"/>
              </w:rPr>
            </w:pPr>
            <w:r w:rsidRPr="00747DC7">
              <w:rPr>
                <w:b/>
                <w:sz w:val="18"/>
                <w:szCs w:val="18"/>
              </w:rPr>
              <w:t>2.1.</w:t>
            </w:r>
            <w:r w:rsidR="00EB2A26" w:rsidRPr="00747DC7">
              <w:rPr>
                <w:b/>
                <w:sz w:val="18"/>
                <w:szCs w:val="18"/>
              </w:rPr>
              <w:t>4</w:t>
            </w:r>
          </w:p>
        </w:tc>
        <w:tc>
          <w:tcPr>
            <w:tcW w:w="9639" w:type="dxa"/>
          </w:tcPr>
          <w:p w:rsidR="0081484C" w:rsidRPr="00747DC7" w:rsidRDefault="0081484C" w:rsidP="0081484C">
            <w:pPr>
              <w:rPr>
                <w:b/>
                <w:sz w:val="18"/>
                <w:szCs w:val="18"/>
              </w:rPr>
            </w:pPr>
            <w:r w:rsidRPr="00747DC7">
              <w:rPr>
                <w:b/>
                <w:sz w:val="18"/>
                <w:szCs w:val="18"/>
              </w:rPr>
              <w:t>Nejzávažnější nepříznivé účinky na životní prostředí</w:t>
            </w:r>
          </w:p>
        </w:tc>
      </w:tr>
      <w:tr w:rsidR="00527AD6" w:rsidRPr="00747DC7" w:rsidTr="002242DF">
        <w:tc>
          <w:tcPr>
            <w:tcW w:w="851" w:type="dxa"/>
          </w:tcPr>
          <w:p w:rsidR="0081484C" w:rsidRPr="00747DC7" w:rsidRDefault="0081484C" w:rsidP="0081484C">
            <w:pPr>
              <w:rPr>
                <w:b/>
                <w:sz w:val="18"/>
                <w:szCs w:val="18"/>
              </w:rPr>
            </w:pPr>
          </w:p>
        </w:tc>
        <w:tc>
          <w:tcPr>
            <w:tcW w:w="9639" w:type="dxa"/>
          </w:tcPr>
          <w:p w:rsidR="0081484C" w:rsidRPr="00747DC7" w:rsidRDefault="002E7062" w:rsidP="002E7062">
            <w:pPr>
              <w:pStyle w:val="CM1"/>
              <w:rPr>
                <w:sz w:val="18"/>
                <w:szCs w:val="18"/>
              </w:rPr>
            </w:pPr>
            <w:r w:rsidRPr="00747DC7">
              <w:rPr>
                <w:snapToGrid w:val="0"/>
                <w:sz w:val="18"/>
                <w:szCs w:val="18"/>
              </w:rPr>
              <w:t xml:space="preserve">Toxický </w:t>
            </w:r>
            <w:r w:rsidRPr="00747DC7">
              <w:rPr>
                <w:sz w:val="18"/>
                <w:szCs w:val="18"/>
              </w:rPr>
              <w:t>pro vodní organismy, s dlouhodobými účinky.</w:t>
            </w:r>
          </w:p>
        </w:tc>
      </w:tr>
      <w:tr w:rsidR="00527AD6" w:rsidRPr="00747DC7" w:rsidTr="002242DF">
        <w:tc>
          <w:tcPr>
            <w:tcW w:w="851" w:type="dxa"/>
          </w:tcPr>
          <w:p w:rsidR="0081484C" w:rsidRPr="00747DC7" w:rsidRDefault="0081484C" w:rsidP="0081484C">
            <w:pPr>
              <w:spacing w:before="60" w:after="60"/>
              <w:rPr>
                <w:b/>
                <w:sz w:val="18"/>
                <w:szCs w:val="18"/>
              </w:rPr>
            </w:pPr>
            <w:r w:rsidRPr="00747DC7">
              <w:rPr>
                <w:b/>
                <w:sz w:val="18"/>
                <w:szCs w:val="18"/>
              </w:rPr>
              <w:t>2.2</w:t>
            </w:r>
          </w:p>
        </w:tc>
        <w:tc>
          <w:tcPr>
            <w:tcW w:w="9639" w:type="dxa"/>
          </w:tcPr>
          <w:p w:rsidR="0081484C" w:rsidRPr="00747DC7" w:rsidRDefault="0081484C" w:rsidP="0081484C">
            <w:pPr>
              <w:spacing w:before="60" w:after="60"/>
              <w:rPr>
                <w:b/>
                <w:sz w:val="18"/>
                <w:szCs w:val="18"/>
              </w:rPr>
            </w:pPr>
            <w:r w:rsidRPr="00747DC7">
              <w:rPr>
                <w:b/>
                <w:sz w:val="18"/>
                <w:szCs w:val="18"/>
              </w:rPr>
              <w:t>Prvky označení</w:t>
            </w:r>
          </w:p>
        </w:tc>
      </w:tr>
      <w:tr w:rsidR="0081484C" w:rsidRPr="00747DC7" w:rsidTr="002242DF">
        <w:tc>
          <w:tcPr>
            <w:tcW w:w="851" w:type="dxa"/>
          </w:tcPr>
          <w:p w:rsidR="0081484C" w:rsidRPr="00747DC7" w:rsidRDefault="0081484C" w:rsidP="003D6EB9">
            <w:pPr>
              <w:spacing w:before="60" w:after="60"/>
              <w:rPr>
                <w:b/>
                <w:sz w:val="18"/>
                <w:szCs w:val="18"/>
              </w:rPr>
            </w:pPr>
            <w:r w:rsidRPr="00747DC7">
              <w:rPr>
                <w:b/>
                <w:sz w:val="18"/>
                <w:szCs w:val="18"/>
              </w:rPr>
              <w:t>2.2.</w:t>
            </w:r>
            <w:r w:rsidR="003D6EB9" w:rsidRPr="00747DC7">
              <w:rPr>
                <w:b/>
                <w:sz w:val="18"/>
                <w:szCs w:val="18"/>
              </w:rPr>
              <w:t>1</w:t>
            </w:r>
          </w:p>
        </w:tc>
        <w:tc>
          <w:tcPr>
            <w:tcW w:w="9639" w:type="dxa"/>
          </w:tcPr>
          <w:p w:rsidR="0081484C" w:rsidRPr="00747DC7" w:rsidRDefault="0081484C" w:rsidP="0081484C">
            <w:pPr>
              <w:spacing w:before="60" w:after="60"/>
              <w:rPr>
                <w:b/>
                <w:sz w:val="18"/>
                <w:szCs w:val="18"/>
              </w:rPr>
            </w:pPr>
            <w:r w:rsidRPr="00747DC7">
              <w:rPr>
                <w:b/>
                <w:sz w:val="18"/>
                <w:szCs w:val="18"/>
              </w:rPr>
              <w:t>Prvky označení v souladu s nařízením č. (ES) č. 1272/2008</w:t>
            </w:r>
          </w:p>
        </w:tc>
      </w:tr>
      <w:tr w:rsidR="00527AD6" w:rsidRPr="00747DC7" w:rsidTr="002242DF">
        <w:tc>
          <w:tcPr>
            <w:tcW w:w="851" w:type="dxa"/>
          </w:tcPr>
          <w:p w:rsidR="0081484C" w:rsidRPr="00747DC7" w:rsidRDefault="0081484C" w:rsidP="0081484C">
            <w:pPr>
              <w:rPr>
                <w:b/>
                <w:sz w:val="18"/>
                <w:szCs w:val="18"/>
              </w:rPr>
            </w:pPr>
          </w:p>
        </w:tc>
        <w:tc>
          <w:tcPr>
            <w:tcW w:w="9639" w:type="dxa"/>
          </w:tcPr>
          <w:p w:rsidR="0081484C" w:rsidRPr="00747DC7" w:rsidRDefault="00733CB2" w:rsidP="00841C79">
            <w:pPr>
              <w:pStyle w:val="CM1"/>
              <w:rPr>
                <w:sz w:val="18"/>
                <w:szCs w:val="18"/>
              </w:rPr>
            </w:pPr>
            <w:r w:rsidRPr="00747DC7">
              <w:rPr>
                <w:noProof/>
                <w:sz w:val="18"/>
                <w:szCs w:val="18"/>
              </w:rPr>
              <w:drawing>
                <wp:inline distT="0" distB="0" distL="0" distR="0" wp14:anchorId="35686E90" wp14:editId="02666C2C">
                  <wp:extent cx="548640" cy="532765"/>
                  <wp:effectExtent l="0" t="0" r="3810" b="635"/>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532765"/>
                          </a:xfrm>
                          <a:prstGeom prst="rect">
                            <a:avLst/>
                          </a:prstGeom>
                          <a:noFill/>
                          <a:ln>
                            <a:noFill/>
                          </a:ln>
                        </pic:spPr>
                      </pic:pic>
                    </a:graphicData>
                  </a:graphic>
                </wp:inline>
              </w:drawing>
            </w:r>
            <w:r w:rsidR="0081484C" w:rsidRPr="00747DC7">
              <w:rPr>
                <w:sz w:val="18"/>
                <w:szCs w:val="18"/>
              </w:rPr>
              <w:t xml:space="preserve"> </w:t>
            </w:r>
            <w:r w:rsidR="00A156AD" w:rsidRPr="00747DC7">
              <w:rPr>
                <w:noProof/>
                <w:sz w:val="18"/>
                <w:szCs w:val="18"/>
              </w:rPr>
              <w:drawing>
                <wp:inline distT="0" distB="0" distL="0" distR="0" wp14:anchorId="54794DC8" wp14:editId="4CA9E51F">
                  <wp:extent cx="526644" cy="526644"/>
                  <wp:effectExtent l="0" t="0" r="6985" b="698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43" cy="533443"/>
                          </a:xfrm>
                          <a:prstGeom prst="rect">
                            <a:avLst/>
                          </a:prstGeom>
                          <a:noFill/>
                          <a:ln>
                            <a:noFill/>
                          </a:ln>
                        </pic:spPr>
                      </pic:pic>
                    </a:graphicData>
                  </a:graphic>
                </wp:inline>
              </w:drawing>
            </w:r>
            <w:r w:rsidRPr="00747DC7">
              <w:rPr>
                <w:noProof/>
                <w:sz w:val="18"/>
                <w:szCs w:val="18"/>
              </w:rPr>
              <w:drawing>
                <wp:inline distT="0" distB="0" distL="0" distR="0" wp14:anchorId="2E509001" wp14:editId="63B13CCC">
                  <wp:extent cx="524510" cy="524510"/>
                  <wp:effectExtent l="0" t="0" r="8890" b="8890"/>
                  <wp:docPr id="2" name="obrázek 2" descr="excl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510" cy="524510"/>
                          </a:xfrm>
                          <a:prstGeom prst="rect">
                            <a:avLst/>
                          </a:prstGeom>
                          <a:noFill/>
                          <a:ln>
                            <a:noFill/>
                          </a:ln>
                        </pic:spPr>
                      </pic:pic>
                    </a:graphicData>
                  </a:graphic>
                </wp:inline>
              </w:drawing>
            </w:r>
            <w:r w:rsidR="002E7062" w:rsidRPr="00747DC7">
              <w:rPr>
                <w:sz w:val="18"/>
                <w:szCs w:val="18"/>
              </w:rPr>
              <w:fldChar w:fldCharType="begin"/>
            </w:r>
            <w:r w:rsidR="002E7062" w:rsidRPr="00747DC7">
              <w:rPr>
                <w:sz w:val="18"/>
                <w:szCs w:val="18"/>
              </w:rPr>
              <w:instrText xml:space="preserve"> INCLUDEPICTURE "http://www.unece.org/trans/danger/publi/ghs/pictograms/Aquatic-pollut-red.gif" \* MERGEFORMATINET </w:instrText>
            </w:r>
            <w:r w:rsidR="002E7062" w:rsidRPr="00747DC7">
              <w:rPr>
                <w:sz w:val="18"/>
                <w:szCs w:val="18"/>
              </w:rPr>
              <w:fldChar w:fldCharType="separate"/>
            </w:r>
            <w:r w:rsidR="00C768CA" w:rsidRPr="00747DC7">
              <w:rPr>
                <w:sz w:val="18"/>
                <w:szCs w:val="18"/>
              </w:rPr>
              <w:fldChar w:fldCharType="begin"/>
            </w:r>
            <w:r w:rsidR="00C768CA" w:rsidRPr="00747DC7">
              <w:rPr>
                <w:sz w:val="18"/>
                <w:szCs w:val="18"/>
              </w:rPr>
              <w:instrText xml:space="preserve"> INCLUDEPICTURE  "http://www.unece.org/trans/danger/publi/ghs/pictograms/Aquatic-pollut-red.gif" \* MERGEFORMATINET </w:instrText>
            </w:r>
            <w:r w:rsidR="00C768CA" w:rsidRPr="00747DC7">
              <w:rPr>
                <w:sz w:val="18"/>
                <w:szCs w:val="18"/>
              </w:rPr>
              <w:fldChar w:fldCharType="separate"/>
            </w:r>
            <w:r w:rsidR="005275F2" w:rsidRPr="00747DC7">
              <w:rPr>
                <w:sz w:val="18"/>
                <w:szCs w:val="18"/>
              </w:rPr>
              <w:fldChar w:fldCharType="begin"/>
            </w:r>
            <w:r w:rsidR="005275F2" w:rsidRPr="00747DC7">
              <w:rPr>
                <w:sz w:val="18"/>
                <w:szCs w:val="18"/>
              </w:rPr>
              <w:instrText xml:space="preserve"> INCLUDEPICTURE  "http://www.unece.org/trans/danger/publi/ghs/pictograms/Aquatic-pollut-red.gif" \* MERGEFORMATINET </w:instrText>
            </w:r>
            <w:r w:rsidR="005275F2" w:rsidRPr="00747DC7">
              <w:rPr>
                <w:sz w:val="18"/>
                <w:szCs w:val="18"/>
              </w:rPr>
              <w:fldChar w:fldCharType="separate"/>
            </w:r>
            <w:r w:rsidR="000B5480" w:rsidRPr="00747DC7">
              <w:rPr>
                <w:sz w:val="18"/>
                <w:szCs w:val="18"/>
              </w:rPr>
              <w:fldChar w:fldCharType="begin"/>
            </w:r>
            <w:r w:rsidR="000B5480" w:rsidRPr="00747DC7">
              <w:rPr>
                <w:sz w:val="18"/>
                <w:szCs w:val="18"/>
              </w:rPr>
              <w:instrText xml:space="preserve"> INCLUDEPICTURE  "http://www.unece.org/trans/danger/publi/ghs/pictograms/Aquatic-pollut-red.gif" \* MERGEFORMATINET </w:instrText>
            </w:r>
            <w:r w:rsidR="000B5480" w:rsidRPr="00747DC7">
              <w:rPr>
                <w:sz w:val="18"/>
                <w:szCs w:val="18"/>
              </w:rPr>
              <w:fldChar w:fldCharType="separate"/>
            </w:r>
            <w:r w:rsidR="00395256" w:rsidRPr="00747DC7">
              <w:rPr>
                <w:sz w:val="18"/>
                <w:szCs w:val="18"/>
              </w:rPr>
              <w:fldChar w:fldCharType="begin"/>
            </w:r>
            <w:r w:rsidR="00395256" w:rsidRPr="00747DC7">
              <w:rPr>
                <w:sz w:val="18"/>
                <w:szCs w:val="18"/>
              </w:rPr>
              <w:instrText xml:space="preserve"> INCLUDEPICTURE  "http://www.unece.org/trans/danger/publi/ghs/pictograms/Aquatic-pollut-red.gif" \* MERGEFORMATINET </w:instrText>
            </w:r>
            <w:r w:rsidR="00395256" w:rsidRPr="00747DC7">
              <w:rPr>
                <w:sz w:val="18"/>
                <w:szCs w:val="18"/>
              </w:rPr>
              <w:fldChar w:fldCharType="separate"/>
            </w:r>
            <w:r w:rsidR="00F76C25" w:rsidRPr="00747DC7">
              <w:rPr>
                <w:sz w:val="18"/>
                <w:szCs w:val="18"/>
              </w:rPr>
              <w:fldChar w:fldCharType="begin"/>
            </w:r>
            <w:r w:rsidR="00F76C25" w:rsidRPr="00747DC7">
              <w:rPr>
                <w:sz w:val="18"/>
                <w:szCs w:val="18"/>
              </w:rPr>
              <w:instrText xml:space="preserve"> INCLUDEPICTURE  "http://www.unece.org/trans/danger/publi/ghs/pictograms/Aquatic-pollut-red.gif" \* MERGEFORMATINET </w:instrText>
            </w:r>
            <w:r w:rsidR="00F76C25" w:rsidRPr="00747DC7">
              <w:rPr>
                <w:sz w:val="18"/>
                <w:szCs w:val="18"/>
              </w:rPr>
              <w:fldChar w:fldCharType="separate"/>
            </w:r>
            <w:r w:rsidR="001A151E" w:rsidRPr="00747DC7">
              <w:rPr>
                <w:sz w:val="18"/>
                <w:szCs w:val="18"/>
              </w:rPr>
              <w:fldChar w:fldCharType="begin"/>
            </w:r>
            <w:r w:rsidR="001A151E" w:rsidRPr="00747DC7">
              <w:rPr>
                <w:sz w:val="18"/>
                <w:szCs w:val="18"/>
              </w:rPr>
              <w:instrText xml:space="preserve"> INCLUDEPICTURE  "http://www.unece.org/trans/danger/publi/ghs/pictograms/Aquatic-pollut-red.gif" \* MERGEFORMATINET </w:instrText>
            </w:r>
            <w:r w:rsidR="001A151E" w:rsidRPr="00747DC7">
              <w:rPr>
                <w:sz w:val="18"/>
                <w:szCs w:val="18"/>
              </w:rPr>
              <w:fldChar w:fldCharType="separate"/>
            </w:r>
            <w:r w:rsidR="001B0B79" w:rsidRPr="00747DC7">
              <w:rPr>
                <w:sz w:val="18"/>
                <w:szCs w:val="18"/>
              </w:rPr>
              <w:fldChar w:fldCharType="begin"/>
            </w:r>
            <w:r w:rsidR="001B0B79" w:rsidRPr="00747DC7">
              <w:rPr>
                <w:sz w:val="18"/>
                <w:szCs w:val="18"/>
              </w:rPr>
              <w:instrText xml:space="preserve"> INCLUDEPICTURE  "http://www.unece.org/trans/danger/publi/ghs/pictograms/Aquatic-pollut-red.gif" \* MERGEFORMATINET </w:instrText>
            </w:r>
            <w:r w:rsidR="001B0B79" w:rsidRPr="00747DC7">
              <w:rPr>
                <w:sz w:val="18"/>
                <w:szCs w:val="18"/>
              </w:rPr>
              <w:fldChar w:fldCharType="separate"/>
            </w:r>
            <w:r w:rsidR="006B0256" w:rsidRPr="00747DC7">
              <w:rPr>
                <w:sz w:val="18"/>
                <w:szCs w:val="18"/>
              </w:rPr>
              <w:fldChar w:fldCharType="begin"/>
            </w:r>
            <w:r w:rsidR="006B0256" w:rsidRPr="00747DC7">
              <w:rPr>
                <w:sz w:val="18"/>
                <w:szCs w:val="18"/>
              </w:rPr>
              <w:instrText xml:space="preserve"> INCLUDEPICTURE  "http://www.unece.org/trans/danger/publi/ghs/pictograms/Aquatic-pollut-red.gif" \* MERGEFORMATINET </w:instrText>
            </w:r>
            <w:r w:rsidR="006B0256" w:rsidRPr="00747DC7">
              <w:rPr>
                <w:sz w:val="18"/>
                <w:szCs w:val="18"/>
              </w:rPr>
              <w:fldChar w:fldCharType="separate"/>
            </w:r>
            <w:r w:rsidR="00FF0BAC" w:rsidRPr="00747DC7">
              <w:rPr>
                <w:sz w:val="18"/>
                <w:szCs w:val="18"/>
              </w:rPr>
              <w:fldChar w:fldCharType="begin"/>
            </w:r>
            <w:r w:rsidR="00FF0BAC" w:rsidRPr="00747DC7">
              <w:rPr>
                <w:sz w:val="18"/>
                <w:szCs w:val="18"/>
              </w:rPr>
              <w:instrText xml:space="preserve"> INCLUDEPICTURE  "http://www.unece.org/trans/danger/publi/ghs/pictograms/Aquatic-pollut-red.gif" \* MERGEFORMATINET </w:instrText>
            </w:r>
            <w:r w:rsidR="00FF0BAC" w:rsidRPr="00747DC7">
              <w:rPr>
                <w:sz w:val="18"/>
                <w:szCs w:val="18"/>
              </w:rPr>
              <w:fldChar w:fldCharType="separate"/>
            </w:r>
            <w:r w:rsidR="003A5158" w:rsidRPr="00747DC7">
              <w:rPr>
                <w:sz w:val="18"/>
                <w:szCs w:val="18"/>
              </w:rPr>
              <w:fldChar w:fldCharType="begin"/>
            </w:r>
            <w:r w:rsidR="003A5158" w:rsidRPr="00747DC7">
              <w:rPr>
                <w:sz w:val="18"/>
                <w:szCs w:val="18"/>
              </w:rPr>
              <w:instrText xml:space="preserve"> INCLUDEPICTURE  "http://www.unece.org/trans/danger/publi/ghs/pictograms/Aquatic-pollut-red.gif" \* MERGEFORMATINET </w:instrText>
            </w:r>
            <w:r w:rsidR="003A5158" w:rsidRPr="00747DC7">
              <w:rPr>
                <w:sz w:val="18"/>
                <w:szCs w:val="18"/>
              </w:rPr>
              <w:fldChar w:fldCharType="separate"/>
            </w:r>
            <w:r w:rsidR="00296990">
              <w:rPr>
                <w:sz w:val="18"/>
                <w:szCs w:val="18"/>
              </w:rPr>
              <w:fldChar w:fldCharType="begin"/>
            </w:r>
            <w:r w:rsidR="00296990">
              <w:rPr>
                <w:sz w:val="18"/>
                <w:szCs w:val="18"/>
              </w:rPr>
              <w:instrText xml:space="preserve"> </w:instrText>
            </w:r>
            <w:r w:rsidR="00296990">
              <w:rPr>
                <w:sz w:val="18"/>
                <w:szCs w:val="18"/>
              </w:rPr>
              <w:instrText>INCLUDEPICTURE  "http://www.unece.org/trans/danger/publi/ghs/pictograms/Aquatic-pollut-red.gif" \* MERGEFORMATINET</w:instrText>
            </w:r>
            <w:r w:rsidR="00296990">
              <w:rPr>
                <w:sz w:val="18"/>
                <w:szCs w:val="18"/>
              </w:rPr>
              <w:instrText xml:space="preserve"> </w:instrText>
            </w:r>
            <w:r w:rsidR="00296990">
              <w:rPr>
                <w:sz w:val="18"/>
                <w:szCs w:val="18"/>
              </w:rPr>
              <w:fldChar w:fldCharType="separate"/>
            </w:r>
            <w:r w:rsidR="000B6DC3">
              <w:rPr>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41.3pt">
                  <v:imagedata r:id="rId11" r:href="rId12"/>
                </v:shape>
              </w:pict>
            </w:r>
            <w:r w:rsidR="00296990">
              <w:rPr>
                <w:sz w:val="18"/>
                <w:szCs w:val="18"/>
              </w:rPr>
              <w:fldChar w:fldCharType="end"/>
            </w:r>
            <w:r w:rsidR="003A5158" w:rsidRPr="00747DC7">
              <w:rPr>
                <w:sz w:val="18"/>
                <w:szCs w:val="18"/>
              </w:rPr>
              <w:fldChar w:fldCharType="end"/>
            </w:r>
            <w:r w:rsidR="00FF0BAC" w:rsidRPr="00747DC7">
              <w:rPr>
                <w:sz w:val="18"/>
                <w:szCs w:val="18"/>
              </w:rPr>
              <w:fldChar w:fldCharType="end"/>
            </w:r>
            <w:r w:rsidR="006B0256" w:rsidRPr="00747DC7">
              <w:rPr>
                <w:sz w:val="18"/>
                <w:szCs w:val="18"/>
              </w:rPr>
              <w:fldChar w:fldCharType="end"/>
            </w:r>
            <w:r w:rsidR="001B0B79" w:rsidRPr="00747DC7">
              <w:rPr>
                <w:sz w:val="18"/>
                <w:szCs w:val="18"/>
              </w:rPr>
              <w:fldChar w:fldCharType="end"/>
            </w:r>
            <w:r w:rsidR="001A151E" w:rsidRPr="00747DC7">
              <w:rPr>
                <w:sz w:val="18"/>
                <w:szCs w:val="18"/>
              </w:rPr>
              <w:fldChar w:fldCharType="end"/>
            </w:r>
            <w:r w:rsidR="00F76C25" w:rsidRPr="00747DC7">
              <w:rPr>
                <w:sz w:val="18"/>
                <w:szCs w:val="18"/>
              </w:rPr>
              <w:fldChar w:fldCharType="end"/>
            </w:r>
            <w:r w:rsidR="00395256" w:rsidRPr="00747DC7">
              <w:rPr>
                <w:sz w:val="18"/>
                <w:szCs w:val="18"/>
              </w:rPr>
              <w:fldChar w:fldCharType="end"/>
            </w:r>
            <w:r w:rsidR="000B5480" w:rsidRPr="00747DC7">
              <w:rPr>
                <w:sz w:val="18"/>
                <w:szCs w:val="18"/>
              </w:rPr>
              <w:fldChar w:fldCharType="end"/>
            </w:r>
            <w:r w:rsidR="005275F2" w:rsidRPr="00747DC7">
              <w:rPr>
                <w:sz w:val="18"/>
                <w:szCs w:val="18"/>
              </w:rPr>
              <w:fldChar w:fldCharType="end"/>
            </w:r>
            <w:r w:rsidR="00C768CA" w:rsidRPr="00747DC7">
              <w:rPr>
                <w:sz w:val="18"/>
                <w:szCs w:val="18"/>
              </w:rPr>
              <w:fldChar w:fldCharType="end"/>
            </w:r>
            <w:r w:rsidR="002E7062" w:rsidRPr="00747DC7">
              <w:rPr>
                <w:sz w:val="18"/>
                <w:szCs w:val="18"/>
              </w:rPr>
              <w:fldChar w:fldCharType="end"/>
            </w:r>
            <w:r w:rsidR="00030CE0" w:rsidRPr="00747DC7">
              <w:rPr>
                <w:sz w:val="18"/>
                <w:szCs w:val="18"/>
              </w:rPr>
              <w:t xml:space="preserve"> </w:t>
            </w:r>
          </w:p>
          <w:p w:rsidR="006C4363" w:rsidRPr="00747DC7" w:rsidRDefault="006C4363" w:rsidP="006C4363">
            <w:pPr>
              <w:pStyle w:val="CM1"/>
              <w:rPr>
                <w:sz w:val="18"/>
                <w:szCs w:val="18"/>
              </w:rPr>
            </w:pPr>
            <w:r w:rsidRPr="00747DC7">
              <w:rPr>
                <w:sz w:val="18"/>
                <w:szCs w:val="18"/>
              </w:rPr>
              <w:t>NEBEZPEČÍ</w:t>
            </w:r>
          </w:p>
          <w:p w:rsidR="006C4363" w:rsidRPr="00747DC7" w:rsidRDefault="006C4363" w:rsidP="006C4363">
            <w:pPr>
              <w:pStyle w:val="CM1"/>
              <w:rPr>
                <w:sz w:val="18"/>
                <w:szCs w:val="18"/>
              </w:rPr>
            </w:pPr>
            <w:r w:rsidRPr="00747DC7">
              <w:rPr>
                <w:sz w:val="18"/>
                <w:szCs w:val="18"/>
              </w:rPr>
              <w:t>H222 Extrémně hořlavý aerosol</w:t>
            </w:r>
          </w:p>
          <w:p w:rsidR="006C4363" w:rsidRPr="00747DC7" w:rsidRDefault="006C4363" w:rsidP="006C4363">
            <w:pPr>
              <w:pStyle w:val="CM1"/>
              <w:rPr>
                <w:sz w:val="18"/>
                <w:szCs w:val="18"/>
              </w:rPr>
            </w:pPr>
            <w:r w:rsidRPr="00747DC7">
              <w:rPr>
                <w:sz w:val="18"/>
                <w:szCs w:val="18"/>
              </w:rPr>
              <w:t>H229 Nádoba je pod tlakem: při zahřívání se může roztrhnout</w:t>
            </w:r>
          </w:p>
          <w:p w:rsidR="006C4363" w:rsidRPr="00747DC7" w:rsidRDefault="006C4363" w:rsidP="006C4363">
            <w:pPr>
              <w:pStyle w:val="CM1"/>
              <w:rPr>
                <w:sz w:val="18"/>
                <w:szCs w:val="18"/>
              </w:rPr>
            </w:pPr>
            <w:r w:rsidRPr="00747DC7">
              <w:rPr>
                <w:sz w:val="18"/>
                <w:szCs w:val="18"/>
              </w:rPr>
              <w:t>H315 Dráždí kůži</w:t>
            </w:r>
          </w:p>
          <w:p w:rsidR="007B6477" w:rsidRPr="00747DC7" w:rsidRDefault="007B6477" w:rsidP="007B6477">
            <w:pPr>
              <w:pStyle w:val="Default"/>
              <w:rPr>
                <w:rFonts w:ascii="Times New Roman" w:hAnsi="Times New Roman" w:cs="Times New Roman"/>
                <w:sz w:val="18"/>
                <w:szCs w:val="18"/>
              </w:rPr>
            </w:pPr>
            <w:r w:rsidRPr="00747DC7">
              <w:rPr>
                <w:rFonts w:ascii="Times New Roman" w:hAnsi="Times New Roman" w:cs="Times New Roman"/>
                <w:sz w:val="18"/>
                <w:szCs w:val="18"/>
              </w:rPr>
              <w:t>H319 Způsobuje vážné podráždění očí.</w:t>
            </w:r>
          </w:p>
          <w:p w:rsidR="007B6477" w:rsidRPr="00747DC7" w:rsidRDefault="007B6477" w:rsidP="007B6477">
            <w:pPr>
              <w:pStyle w:val="Default"/>
              <w:rPr>
                <w:rFonts w:ascii="Times New Roman" w:hAnsi="Times New Roman" w:cs="Times New Roman"/>
                <w:sz w:val="18"/>
                <w:szCs w:val="18"/>
              </w:rPr>
            </w:pPr>
            <w:r w:rsidRPr="00747DC7">
              <w:rPr>
                <w:rFonts w:ascii="Times New Roman" w:hAnsi="Times New Roman" w:cs="Times New Roman"/>
                <w:sz w:val="18"/>
                <w:szCs w:val="18"/>
              </w:rPr>
              <w:t xml:space="preserve">H332 </w:t>
            </w:r>
            <w:r w:rsidR="00091B2D" w:rsidRPr="00747DC7">
              <w:rPr>
                <w:rFonts w:ascii="Times New Roman" w:hAnsi="Times New Roman" w:cs="Times New Roman"/>
                <w:sz w:val="18"/>
                <w:szCs w:val="18"/>
              </w:rPr>
              <w:t>Zdraví škodlivý při vdechování</w:t>
            </w:r>
          </w:p>
          <w:p w:rsidR="00291853" w:rsidRPr="00747DC7" w:rsidRDefault="00CA56BD" w:rsidP="00291853">
            <w:pPr>
              <w:pStyle w:val="Zhlav"/>
              <w:tabs>
                <w:tab w:val="left" w:pos="67"/>
                <w:tab w:val="left" w:pos="4962"/>
              </w:tabs>
              <w:ind w:left="67" w:hanging="67"/>
              <w:rPr>
                <w:bCs/>
                <w:iCs/>
                <w:sz w:val="18"/>
                <w:szCs w:val="18"/>
              </w:rPr>
            </w:pPr>
            <w:r w:rsidRPr="00747DC7">
              <w:rPr>
                <w:sz w:val="18"/>
                <w:szCs w:val="18"/>
              </w:rPr>
              <w:t xml:space="preserve">H335 </w:t>
            </w:r>
            <w:r w:rsidR="00291853" w:rsidRPr="00747DC7">
              <w:rPr>
                <w:sz w:val="18"/>
                <w:szCs w:val="18"/>
              </w:rPr>
              <w:t>Může způsobit podráždění dýchacích cest</w:t>
            </w:r>
          </w:p>
          <w:p w:rsidR="006C4363" w:rsidRPr="00747DC7" w:rsidRDefault="006C4363" w:rsidP="006C4363">
            <w:pPr>
              <w:pStyle w:val="CM1"/>
              <w:rPr>
                <w:sz w:val="18"/>
                <w:szCs w:val="18"/>
              </w:rPr>
            </w:pPr>
            <w:r w:rsidRPr="00747DC7">
              <w:rPr>
                <w:sz w:val="18"/>
                <w:szCs w:val="18"/>
              </w:rPr>
              <w:t>H336 Může způsobit ospalost nebo závratě</w:t>
            </w:r>
          </w:p>
          <w:p w:rsidR="00291853" w:rsidRPr="00747DC7" w:rsidRDefault="00291853" w:rsidP="00291853">
            <w:pPr>
              <w:pStyle w:val="Default"/>
              <w:rPr>
                <w:rFonts w:ascii="Times New Roman" w:hAnsi="Times New Roman" w:cs="Times New Roman"/>
                <w:sz w:val="18"/>
                <w:szCs w:val="18"/>
              </w:rPr>
            </w:pPr>
            <w:r w:rsidRPr="00747DC7">
              <w:rPr>
                <w:rFonts w:ascii="Times New Roman" w:hAnsi="Times New Roman" w:cs="Times New Roman"/>
                <w:sz w:val="18"/>
                <w:szCs w:val="18"/>
              </w:rPr>
              <w:t>H373 Může způsobit poškození orgánů</w:t>
            </w:r>
            <w:r w:rsidR="00617257" w:rsidRPr="00747DC7">
              <w:rPr>
                <w:rFonts w:ascii="Times New Roman" w:hAnsi="Times New Roman" w:cs="Times New Roman"/>
                <w:sz w:val="18"/>
                <w:szCs w:val="18"/>
              </w:rPr>
              <w:t xml:space="preserve"> při prodloužené nebo opakované expozici</w:t>
            </w:r>
          </w:p>
          <w:p w:rsidR="006C4363" w:rsidRPr="00747DC7" w:rsidRDefault="00291853" w:rsidP="006C4363">
            <w:pPr>
              <w:pStyle w:val="CM1"/>
              <w:rPr>
                <w:sz w:val="18"/>
                <w:szCs w:val="18"/>
              </w:rPr>
            </w:pPr>
            <w:r w:rsidRPr="00747DC7">
              <w:rPr>
                <w:sz w:val="18"/>
                <w:szCs w:val="18"/>
              </w:rPr>
              <w:t>H411</w:t>
            </w:r>
            <w:r w:rsidR="006C4363" w:rsidRPr="00747DC7">
              <w:rPr>
                <w:sz w:val="18"/>
                <w:szCs w:val="18"/>
              </w:rPr>
              <w:t xml:space="preserve"> </w:t>
            </w:r>
            <w:r w:rsidRPr="00747DC7">
              <w:rPr>
                <w:sz w:val="18"/>
                <w:szCs w:val="18"/>
              </w:rPr>
              <w:t>Toxický</w:t>
            </w:r>
            <w:r w:rsidR="006C4363" w:rsidRPr="00747DC7">
              <w:rPr>
                <w:sz w:val="18"/>
                <w:szCs w:val="18"/>
              </w:rPr>
              <w:t xml:space="preserve"> pro vodní organismy, s dlouhodobými účinky</w:t>
            </w:r>
          </w:p>
          <w:p w:rsidR="00291853" w:rsidRPr="00747DC7" w:rsidRDefault="00291853" w:rsidP="006C4363">
            <w:pPr>
              <w:pStyle w:val="CM1"/>
              <w:rPr>
                <w:sz w:val="18"/>
                <w:szCs w:val="18"/>
              </w:rPr>
            </w:pPr>
          </w:p>
          <w:p w:rsidR="006C4363" w:rsidRPr="00747DC7" w:rsidRDefault="006C4363" w:rsidP="006C4363">
            <w:pPr>
              <w:pStyle w:val="CM1"/>
              <w:rPr>
                <w:sz w:val="18"/>
                <w:szCs w:val="18"/>
              </w:rPr>
            </w:pPr>
            <w:bookmarkStart w:id="1" w:name="OLE_LINK1"/>
            <w:bookmarkStart w:id="2" w:name="OLE_LINK2"/>
            <w:bookmarkStart w:id="3" w:name="OLE_LINK3"/>
            <w:r w:rsidRPr="00747DC7">
              <w:rPr>
                <w:sz w:val="18"/>
                <w:szCs w:val="18"/>
              </w:rPr>
              <w:t>P210 Chraňte před teplem, horkými povrchy, jiskrami, otevřeným ohněm a jinými zdroji zapálení. Zákaz kouření.</w:t>
            </w:r>
          </w:p>
          <w:p w:rsidR="006C4363" w:rsidRPr="00747DC7" w:rsidRDefault="006C4363" w:rsidP="006C4363">
            <w:pPr>
              <w:pStyle w:val="CM1"/>
              <w:rPr>
                <w:sz w:val="18"/>
                <w:szCs w:val="18"/>
              </w:rPr>
            </w:pPr>
            <w:r w:rsidRPr="00747DC7">
              <w:rPr>
                <w:sz w:val="18"/>
                <w:szCs w:val="18"/>
              </w:rPr>
              <w:t>P251 Nepropichujte nebo nespalujte ani po použití.</w:t>
            </w:r>
          </w:p>
          <w:p w:rsidR="006C4363" w:rsidRPr="00747DC7" w:rsidRDefault="006C4363" w:rsidP="006C4363">
            <w:pPr>
              <w:pStyle w:val="CM1"/>
              <w:rPr>
                <w:sz w:val="18"/>
                <w:szCs w:val="18"/>
              </w:rPr>
            </w:pPr>
            <w:r w:rsidRPr="00747DC7">
              <w:rPr>
                <w:sz w:val="18"/>
                <w:szCs w:val="18"/>
              </w:rPr>
              <w:t>P410+P412 Chraňte před slunečním zářením. Nevystavujte teplotě přesahující 50 °C</w:t>
            </w:r>
          </w:p>
          <w:p w:rsidR="006C4363" w:rsidRPr="00747DC7" w:rsidRDefault="006C4363" w:rsidP="006C4363">
            <w:pPr>
              <w:pStyle w:val="CM1"/>
              <w:rPr>
                <w:sz w:val="18"/>
                <w:szCs w:val="18"/>
              </w:rPr>
            </w:pPr>
            <w:r w:rsidRPr="00747DC7">
              <w:rPr>
                <w:sz w:val="18"/>
                <w:szCs w:val="18"/>
              </w:rPr>
              <w:lastRenderedPageBreak/>
              <w:t xml:space="preserve">P211 </w:t>
            </w:r>
            <w:bookmarkEnd w:id="1"/>
            <w:bookmarkEnd w:id="2"/>
            <w:bookmarkEnd w:id="3"/>
            <w:r w:rsidRPr="00747DC7">
              <w:rPr>
                <w:sz w:val="18"/>
                <w:szCs w:val="18"/>
              </w:rPr>
              <w:t>Nestříkejte do otevřeného ohně nebo jiných zdrojů zapálení.</w:t>
            </w:r>
          </w:p>
          <w:p w:rsidR="006C4363" w:rsidRPr="00747DC7" w:rsidRDefault="006C4363" w:rsidP="006C4363">
            <w:pPr>
              <w:pStyle w:val="CM1"/>
              <w:rPr>
                <w:sz w:val="18"/>
                <w:szCs w:val="18"/>
              </w:rPr>
            </w:pPr>
            <w:r w:rsidRPr="00747DC7">
              <w:rPr>
                <w:sz w:val="18"/>
                <w:szCs w:val="18"/>
              </w:rPr>
              <w:t>P280 Používejte ochranné rukavice/ochranný oděv/ochranné brýle/obličejový štít.</w:t>
            </w:r>
          </w:p>
          <w:p w:rsidR="006C4363" w:rsidRPr="00747DC7" w:rsidRDefault="006C4363" w:rsidP="006C4363">
            <w:pPr>
              <w:pStyle w:val="CM1"/>
              <w:rPr>
                <w:sz w:val="18"/>
                <w:szCs w:val="18"/>
              </w:rPr>
            </w:pPr>
            <w:r w:rsidRPr="00747DC7">
              <w:rPr>
                <w:sz w:val="18"/>
                <w:szCs w:val="18"/>
              </w:rPr>
              <w:t>P261 Zamezte vdechování aerosolů.</w:t>
            </w:r>
          </w:p>
          <w:p w:rsidR="006C4363" w:rsidRPr="00747DC7" w:rsidRDefault="006C4363" w:rsidP="006C4363">
            <w:pPr>
              <w:pStyle w:val="CM1"/>
              <w:rPr>
                <w:sz w:val="18"/>
                <w:szCs w:val="18"/>
              </w:rPr>
            </w:pPr>
            <w:r w:rsidRPr="00747DC7">
              <w:rPr>
                <w:sz w:val="18"/>
                <w:szCs w:val="18"/>
              </w:rPr>
              <w:t>P304+P340 PŘI VDECHNUTÍ: Přeneste osobu na čerstvý vzduch a ponechte ji v poloze usnadňující dýchání.</w:t>
            </w:r>
          </w:p>
          <w:p w:rsidR="002642A6" w:rsidRPr="00747DC7" w:rsidRDefault="002642A6" w:rsidP="002642A6">
            <w:pPr>
              <w:pStyle w:val="CM1"/>
              <w:rPr>
                <w:sz w:val="18"/>
                <w:szCs w:val="18"/>
              </w:rPr>
            </w:pPr>
            <w:r w:rsidRPr="00747DC7">
              <w:rPr>
                <w:sz w:val="18"/>
                <w:szCs w:val="18"/>
              </w:rPr>
              <w:t>P314 Necítíte-li se dobře, vyhledejte lékařskou pomoc/ošetření.</w:t>
            </w:r>
          </w:p>
          <w:p w:rsidR="006C4363" w:rsidRPr="00747DC7" w:rsidRDefault="006C4363" w:rsidP="006C4363">
            <w:pPr>
              <w:pStyle w:val="CM1"/>
              <w:rPr>
                <w:sz w:val="18"/>
                <w:szCs w:val="18"/>
              </w:rPr>
            </w:pPr>
            <w:r w:rsidRPr="00747DC7">
              <w:rPr>
                <w:sz w:val="18"/>
                <w:szCs w:val="18"/>
              </w:rPr>
              <w:t>P102 Uchovávejte mimo dosah dětí.</w:t>
            </w:r>
          </w:p>
          <w:p w:rsidR="006C4363" w:rsidRPr="00747DC7" w:rsidRDefault="006C4363" w:rsidP="006C4363">
            <w:pPr>
              <w:pStyle w:val="CM1"/>
              <w:rPr>
                <w:sz w:val="18"/>
                <w:szCs w:val="18"/>
              </w:rPr>
            </w:pPr>
            <w:r w:rsidRPr="00747DC7">
              <w:rPr>
                <w:sz w:val="18"/>
                <w:szCs w:val="18"/>
              </w:rPr>
              <w:t>P501 Odstraňte obal jako nebezpečný odpad</w:t>
            </w:r>
          </w:p>
          <w:p w:rsidR="00CA56BD" w:rsidRPr="00747DC7" w:rsidRDefault="00CA56BD" w:rsidP="00CA56BD">
            <w:pPr>
              <w:pStyle w:val="Default"/>
              <w:rPr>
                <w:rFonts w:ascii="Times New Roman" w:hAnsi="Times New Roman" w:cs="Times New Roman"/>
                <w:sz w:val="18"/>
                <w:szCs w:val="18"/>
              </w:rPr>
            </w:pPr>
            <w:r w:rsidRPr="00747DC7">
              <w:rPr>
                <w:rFonts w:ascii="Times New Roman" w:hAnsi="Times New Roman" w:cs="Times New Roman"/>
                <w:sz w:val="18"/>
                <w:szCs w:val="18"/>
              </w:rPr>
              <w:t>EUH208 Obsahuje Citral. Může vyvolat alergickou reakci.</w:t>
            </w:r>
          </w:p>
          <w:p w:rsidR="001B5C27" w:rsidRPr="00747DC7" w:rsidRDefault="006C4363" w:rsidP="00291853">
            <w:pPr>
              <w:rPr>
                <w:sz w:val="18"/>
                <w:szCs w:val="18"/>
              </w:rPr>
            </w:pPr>
            <w:r w:rsidRPr="00747DC7">
              <w:rPr>
                <w:sz w:val="18"/>
                <w:szCs w:val="18"/>
              </w:rPr>
              <w:t xml:space="preserve">Obsahuje: </w:t>
            </w:r>
            <w:r w:rsidR="00E44FCC" w:rsidRPr="00E44FCC">
              <w:rPr>
                <w:sz w:val="18"/>
                <w:szCs w:val="18"/>
              </w:rPr>
              <w:t>Xylen petrochemický</w:t>
            </w:r>
            <w:r w:rsidR="00CA56BD" w:rsidRPr="00747DC7">
              <w:rPr>
                <w:sz w:val="18"/>
                <w:szCs w:val="18"/>
              </w:rPr>
              <w:t xml:space="preserve">; propan-2-ol; </w:t>
            </w:r>
            <w:r w:rsidRPr="00747DC7">
              <w:rPr>
                <w:sz w:val="18"/>
                <w:szCs w:val="18"/>
              </w:rPr>
              <w:t xml:space="preserve">Uhlovodíky, C7, </w:t>
            </w:r>
            <w:proofErr w:type="gramStart"/>
            <w:r w:rsidRPr="00747DC7">
              <w:rPr>
                <w:sz w:val="18"/>
                <w:szCs w:val="18"/>
              </w:rPr>
              <w:t>n-</w:t>
            </w:r>
            <w:proofErr w:type="spellStart"/>
            <w:r w:rsidRPr="00747DC7">
              <w:rPr>
                <w:sz w:val="18"/>
                <w:szCs w:val="18"/>
              </w:rPr>
              <w:t>alkany,isoalkany</w:t>
            </w:r>
            <w:proofErr w:type="spellEnd"/>
            <w:proofErr w:type="gramEnd"/>
            <w:r w:rsidRPr="00747DC7">
              <w:rPr>
                <w:sz w:val="18"/>
                <w:szCs w:val="18"/>
              </w:rPr>
              <w:t xml:space="preserve">, cyklické; </w:t>
            </w:r>
          </w:p>
          <w:p w:rsidR="003D6EB9" w:rsidRPr="00747DC7" w:rsidRDefault="006C4363" w:rsidP="00291853">
            <w:pPr>
              <w:rPr>
                <w:sz w:val="18"/>
                <w:szCs w:val="18"/>
              </w:rPr>
            </w:pPr>
            <w:r w:rsidRPr="00747DC7">
              <w:rPr>
                <w:sz w:val="18"/>
                <w:szCs w:val="18"/>
              </w:rPr>
              <w:t>více než 30% alifatických uhlovodíků</w:t>
            </w:r>
            <w:r w:rsidR="00CA56BD" w:rsidRPr="00747DC7">
              <w:rPr>
                <w:sz w:val="18"/>
                <w:szCs w:val="18"/>
              </w:rPr>
              <w:t>; parfém (Citral; Limonene)</w:t>
            </w:r>
          </w:p>
        </w:tc>
      </w:tr>
      <w:tr w:rsidR="00527AD6" w:rsidRPr="00747DC7" w:rsidTr="002242DF">
        <w:tc>
          <w:tcPr>
            <w:tcW w:w="851" w:type="dxa"/>
          </w:tcPr>
          <w:p w:rsidR="0081484C" w:rsidRPr="00747DC7" w:rsidRDefault="0081484C" w:rsidP="0081484C">
            <w:pPr>
              <w:spacing w:before="60" w:after="60"/>
              <w:rPr>
                <w:b/>
                <w:sz w:val="18"/>
                <w:szCs w:val="18"/>
              </w:rPr>
            </w:pPr>
            <w:r w:rsidRPr="00747DC7">
              <w:rPr>
                <w:b/>
                <w:sz w:val="18"/>
                <w:szCs w:val="18"/>
              </w:rPr>
              <w:lastRenderedPageBreak/>
              <w:t>2.3</w:t>
            </w:r>
          </w:p>
        </w:tc>
        <w:tc>
          <w:tcPr>
            <w:tcW w:w="9639" w:type="dxa"/>
          </w:tcPr>
          <w:p w:rsidR="0081484C" w:rsidRPr="00747DC7" w:rsidRDefault="0081484C" w:rsidP="0081484C">
            <w:pPr>
              <w:spacing w:before="60" w:after="60"/>
              <w:rPr>
                <w:b/>
                <w:sz w:val="18"/>
                <w:szCs w:val="18"/>
              </w:rPr>
            </w:pPr>
            <w:r w:rsidRPr="00747DC7">
              <w:rPr>
                <w:b/>
                <w:sz w:val="18"/>
                <w:szCs w:val="18"/>
              </w:rPr>
              <w:t>Další nebezpečnost</w:t>
            </w:r>
          </w:p>
        </w:tc>
      </w:tr>
      <w:tr w:rsidR="00527AD6" w:rsidRPr="00747DC7" w:rsidTr="002242DF">
        <w:tc>
          <w:tcPr>
            <w:tcW w:w="851" w:type="dxa"/>
          </w:tcPr>
          <w:p w:rsidR="0081484C" w:rsidRPr="00747DC7" w:rsidRDefault="0081484C" w:rsidP="0081484C">
            <w:pPr>
              <w:rPr>
                <w:sz w:val="18"/>
                <w:szCs w:val="18"/>
              </w:rPr>
            </w:pPr>
          </w:p>
        </w:tc>
        <w:tc>
          <w:tcPr>
            <w:tcW w:w="9639" w:type="dxa"/>
          </w:tcPr>
          <w:p w:rsidR="0081484C" w:rsidRPr="00747DC7" w:rsidRDefault="0081484C" w:rsidP="0081484C">
            <w:pPr>
              <w:rPr>
                <w:sz w:val="18"/>
                <w:szCs w:val="18"/>
              </w:rPr>
            </w:pPr>
            <w:r w:rsidRPr="00747DC7">
              <w:rPr>
                <w:rFonts w:eastAsia="EUAlbertina-Regular-Identity-H"/>
                <w:sz w:val="18"/>
                <w:szCs w:val="18"/>
              </w:rPr>
              <w:t xml:space="preserve">Směs nesplňuje kritéria pro látky PBT nebo </w:t>
            </w:r>
            <w:proofErr w:type="spellStart"/>
            <w:r w:rsidRPr="00747DC7">
              <w:rPr>
                <w:rFonts w:eastAsia="EUAlbertina-Regular-Identity-H"/>
                <w:sz w:val="18"/>
                <w:szCs w:val="18"/>
              </w:rPr>
              <w:t>vPvB</w:t>
            </w:r>
            <w:proofErr w:type="spellEnd"/>
            <w:r w:rsidRPr="00747DC7">
              <w:rPr>
                <w:rFonts w:eastAsia="EUAlbertina-Regular-Identity-H"/>
                <w:sz w:val="18"/>
                <w:szCs w:val="18"/>
              </w:rPr>
              <w:t xml:space="preserve"> v souladu s přílohou XIII Nařízení EU 1907/2006</w:t>
            </w:r>
          </w:p>
        </w:tc>
      </w:tr>
      <w:tr w:rsidR="00CE3FC7" w:rsidRPr="00747DC7" w:rsidTr="002242DF">
        <w:tc>
          <w:tcPr>
            <w:tcW w:w="851" w:type="dxa"/>
          </w:tcPr>
          <w:p w:rsidR="00CE3FC7" w:rsidRPr="00747DC7" w:rsidRDefault="00CE3FC7" w:rsidP="00CE3FC7">
            <w:pPr>
              <w:spacing w:before="60" w:after="60"/>
              <w:rPr>
                <w:b/>
                <w:sz w:val="18"/>
                <w:szCs w:val="18"/>
              </w:rPr>
            </w:pPr>
            <w:r w:rsidRPr="00747DC7">
              <w:rPr>
                <w:b/>
                <w:sz w:val="18"/>
                <w:szCs w:val="18"/>
              </w:rPr>
              <w:t>2.4</w:t>
            </w:r>
          </w:p>
        </w:tc>
        <w:tc>
          <w:tcPr>
            <w:tcW w:w="9639" w:type="dxa"/>
          </w:tcPr>
          <w:p w:rsidR="00CE3FC7" w:rsidRPr="00747DC7" w:rsidRDefault="00CE3FC7" w:rsidP="00CE3FC7">
            <w:pPr>
              <w:spacing w:before="60" w:after="60"/>
              <w:rPr>
                <w:b/>
                <w:sz w:val="18"/>
                <w:szCs w:val="18"/>
              </w:rPr>
            </w:pPr>
            <w:r w:rsidRPr="00747DC7">
              <w:rPr>
                <w:b/>
                <w:sz w:val="18"/>
                <w:szCs w:val="18"/>
              </w:rPr>
              <w:t>Další informace</w:t>
            </w:r>
          </w:p>
        </w:tc>
      </w:tr>
      <w:tr w:rsidR="00CE3FC7" w:rsidRPr="00747DC7" w:rsidTr="002242DF">
        <w:tc>
          <w:tcPr>
            <w:tcW w:w="851" w:type="dxa"/>
          </w:tcPr>
          <w:p w:rsidR="00CE3FC7" w:rsidRPr="00747DC7" w:rsidRDefault="00CE3FC7" w:rsidP="00CE3FC7">
            <w:pPr>
              <w:rPr>
                <w:sz w:val="18"/>
                <w:szCs w:val="18"/>
              </w:rPr>
            </w:pPr>
          </w:p>
        </w:tc>
        <w:tc>
          <w:tcPr>
            <w:tcW w:w="9639" w:type="dxa"/>
          </w:tcPr>
          <w:p w:rsidR="00CE3FC7" w:rsidRPr="00747DC7" w:rsidRDefault="00CE3FC7" w:rsidP="00CE3FC7">
            <w:pPr>
              <w:rPr>
                <w:rFonts w:eastAsia="EUAlbertina-Regular-Identity-H"/>
                <w:i/>
                <w:sz w:val="18"/>
                <w:szCs w:val="18"/>
              </w:rPr>
            </w:pPr>
            <w:r w:rsidRPr="00747DC7">
              <w:rPr>
                <w:rFonts w:eastAsia="EUAlbertina-Regular-Identity-H"/>
                <w:i/>
                <w:sz w:val="18"/>
                <w:szCs w:val="18"/>
              </w:rPr>
              <w:t xml:space="preserve">Výrobek je na základě klasifikačních pravidel Nařízení EU č. 1272/2008 jako </w:t>
            </w:r>
            <w:proofErr w:type="spellStart"/>
            <w:r w:rsidRPr="00747DC7">
              <w:rPr>
                <w:rFonts w:eastAsia="EUAlbertina-Regular-Identity-H"/>
                <w:i/>
                <w:sz w:val="18"/>
                <w:szCs w:val="18"/>
              </w:rPr>
              <w:t>Asp</w:t>
            </w:r>
            <w:proofErr w:type="spellEnd"/>
            <w:r w:rsidRPr="00747DC7">
              <w:rPr>
                <w:rFonts w:eastAsia="EUAlbertina-Regular-Identity-H"/>
                <w:i/>
                <w:sz w:val="18"/>
                <w:szCs w:val="18"/>
              </w:rPr>
              <w:t xml:space="preserve">. </w:t>
            </w:r>
            <w:proofErr w:type="spellStart"/>
            <w:r w:rsidRPr="00747DC7">
              <w:rPr>
                <w:rFonts w:eastAsia="EUAlbertina-Regular-Identity-H"/>
                <w:i/>
                <w:sz w:val="18"/>
                <w:szCs w:val="18"/>
              </w:rPr>
              <w:t>Tox</w:t>
            </w:r>
            <w:proofErr w:type="spellEnd"/>
            <w:r w:rsidRPr="00747DC7">
              <w:rPr>
                <w:rFonts w:eastAsia="EUAlbertina-Regular-Identity-H"/>
                <w:i/>
                <w:sz w:val="18"/>
                <w:szCs w:val="18"/>
              </w:rPr>
              <w:t xml:space="preserve">. 1 větou H304, na základě nebezpečnosti při vdechování. Výrobek je uváděn na trh v aerosolovém rozprašovači, výše uvedené nepříznivé účinky jsou nepravděpodobné a výrobek není nutné označovat jako </w:t>
            </w:r>
            <w:proofErr w:type="spellStart"/>
            <w:r w:rsidRPr="00747DC7">
              <w:rPr>
                <w:rFonts w:eastAsia="EUAlbertina-Regular-Identity-H"/>
                <w:i/>
                <w:sz w:val="18"/>
                <w:szCs w:val="18"/>
              </w:rPr>
              <w:t>Asp</w:t>
            </w:r>
            <w:proofErr w:type="spellEnd"/>
            <w:r w:rsidRPr="00747DC7">
              <w:rPr>
                <w:rFonts w:eastAsia="EUAlbertina-Regular-Identity-H"/>
                <w:i/>
                <w:sz w:val="18"/>
                <w:szCs w:val="18"/>
              </w:rPr>
              <w:t xml:space="preserve">. </w:t>
            </w:r>
            <w:proofErr w:type="spellStart"/>
            <w:r w:rsidRPr="00747DC7">
              <w:rPr>
                <w:rFonts w:eastAsia="EUAlbertina-Regular-Identity-H"/>
                <w:i/>
                <w:sz w:val="18"/>
                <w:szCs w:val="18"/>
              </w:rPr>
              <w:t>Tox</w:t>
            </w:r>
            <w:proofErr w:type="spellEnd"/>
            <w:r w:rsidRPr="00747DC7">
              <w:rPr>
                <w:rFonts w:eastAsia="EUAlbertina-Regular-Identity-H"/>
                <w:i/>
                <w:sz w:val="18"/>
                <w:szCs w:val="18"/>
              </w:rPr>
              <w:t>. větou H304.</w:t>
            </w:r>
          </w:p>
        </w:tc>
      </w:tr>
    </w:tbl>
    <w:p w:rsidR="005467C2" w:rsidRPr="00747DC7" w:rsidRDefault="005467C2">
      <w:pPr>
        <w:rPr>
          <w:sz w:val="18"/>
          <w:szCs w:val="18"/>
        </w:rPr>
      </w:pPr>
    </w:p>
    <w:tbl>
      <w:tblPr>
        <w:tblW w:w="10548" w:type="dxa"/>
        <w:tblLayout w:type="fixed"/>
        <w:tblLook w:val="01E0" w:firstRow="1" w:lastRow="1" w:firstColumn="1" w:lastColumn="1" w:noHBand="0" w:noVBand="0"/>
      </w:tblPr>
      <w:tblGrid>
        <w:gridCol w:w="851"/>
        <w:gridCol w:w="3118"/>
        <w:gridCol w:w="2410"/>
        <w:gridCol w:w="1276"/>
        <w:gridCol w:w="2893"/>
      </w:tblGrid>
      <w:tr w:rsidR="002A36EC" w:rsidRPr="00747DC7" w:rsidTr="005467C2">
        <w:trPr>
          <w:trHeight w:val="447"/>
        </w:trPr>
        <w:tc>
          <w:tcPr>
            <w:tcW w:w="10548" w:type="dxa"/>
            <w:gridSpan w:val="5"/>
            <w:shd w:val="clear" w:color="auto" w:fill="E0E0E0"/>
            <w:vAlign w:val="center"/>
          </w:tcPr>
          <w:p w:rsidR="002A36EC" w:rsidRPr="00747DC7" w:rsidRDefault="003A5158" w:rsidP="002A36EC">
            <w:pPr>
              <w:rPr>
                <w:sz w:val="18"/>
                <w:szCs w:val="18"/>
              </w:rPr>
            </w:pPr>
            <w:r w:rsidRPr="00747DC7">
              <w:rPr>
                <w:b/>
                <w:caps/>
                <w:sz w:val="18"/>
                <w:szCs w:val="18"/>
              </w:rPr>
              <w:t>*</w:t>
            </w:r>
            <w:r w:rsidR="002A36EC" w:rsidRPr="00747DC7">
              <w:rPr>
                <w:b/>
                <w:caps/>
                <w:sz w:val="18"/>
                <w:szCs w:val="18"/>
              </w:rPr>
              <w:t xml:space="preserve">oddíl 3 </w:t>
            </w:r>
            <w:r w:rsidR="002A36EC" w:rsidRPr="00747DC7">
              <w:rPr>
                <w:b/>
                <w:caps/>
                <w:sz w:val="18"/>
                <w:szCs w:val="18"/>
              </w:rPr>
              <w:tab/>
              <w:t>SLOŽENÍ / Informace o složkách</w:t>
            </w:r>
          </w:p>
        </w:tc>
      </w:tr>
      <w:tr w:rsidR="000A182F" w:rsidRPr="00747DC7" w:rsidTr="00197A12">
        <w:tc>
          <w:tcPr>
            <w:tcW w:w="851" w:type="dxa"/>
          </w:tcPr>
          <w:p w:rsidR="000A182F" w:rsidRPr="00747DC7" w:rsidRDefault="000A182F" w:rsidP="00521BEC">
            <w:pPr>
              <w:spacing w:before="60" w:after="60"/>
              <w:rPr>
                <w:b/>
                <w:sz w:val="18"/>
                <w:szCs w:val="18"/>
              </w:rPr>
            </w:pPr>
            <w:r w:rsidRPr="00747DC7">
              <w:rPr>
                <w:b/>
                <w:sz w:val="18"/>
                <w:szCs w:val="18"/>
              </w:rPr>
              <w:t>3.2</w:t>
            </w:r>
          </w:p>
        </w:tc>
        <w:tc>
          <w:tcPr>
            <w:tcW w:w="9697" w:type="dxa"/>
            <w:gridSpan w:val="4"/>
          </w:tcPr>
          <w:p w:rsidR="000A182F" w:rsidRPr="00747DC7" w:rsidRDefault="000A182F" w:rsidP="00521BEC">
            <w:pPr>
              <w:spacing w:before="60" w:after="60"/>
              <w:rPr>
                <w:b/>
                <w:sz w:val="18"/>
                <w:szCs w:val="18"/>
              </w:rPr>
            </w:pPr>
            <w:r w:rsidRPr="00747DC7">
              <w:rPr>
                <w:b/>
                <w:sz w:val="18"/>
                <w:szCs w:val="18"/>
              </w:rPr>
              <w:t>Směsi</w:t>
            </w:r>
          </w:p>
        </w:tc>
      </w:tr>
      <w:tr w:rsidR="00EB2A26" w:rsidRPr="00747DC7" w:rsidTr="00FD0E95">
        <w:trPr>
          <w:trHeight w:val="736"/>
        </w:trPr>
        <w:tc>
          <w:tcPr>
            <w:tcW w:w="3969" w:type="dxa"/>
            <w:gridSpan w:val="2"/>
            <w:tcBorders>
              <w:top w:val="single" w:sz="4" w:space="0" w:color="auto"/>
              <w:left w:val="single" w:sz="4" w:space="0" w:color="auto"/>
              <w:bottom w:val="single" w:sz="4" w:space="0" w:color="auto"/>
              <w:right w:val="single" w:sz="4" w:space="0" w:color="auto"/>
            </w:tcBorders>
            <w:vAlign w:val="center"/>
          </w:tcPr>
          <w:p w:rsidR="00EB2A26" w:rsidRPr="00747DC7" w:rsidRDefault="00EB2A26" w:rsidP="00A34A39">
            <w:pPr>
              <w:jc w:val="center"/>
              <w:rPr>
                <w:b/>
                <w:sz w:val="18"/>
                <w:szCs w:val="18"/>
              </w:rPr>
            </w:pPr>
            <w:r w:rsidRPr="00747DC7">
              <w:rPr>
                <w:b/>
                <w:sz w:val="18"/>
                <w:szCs w:val="18"/>
              </w:rPr>
              <w:t>Látka:</w:t>
            </w:r>
          </w:p>
        </w:tc>
        <w:tc>
          <w:tcPr>
            <w:tcW w:w="2410" w:type="dxa"/>
            <w:tcBorders>
              <w:top w:val="single" w:sz="4" w:space="0" w:color="auto"/>
              <w:left w:val="single" w:sz="4" w:space="0" w:color="auto"/>
              <w:bottom w:val="single" w:sz="4" w:space="0" w:color="auto"/>
              <w:right w:val="single" w:sz="4" w:space="0" w:color="auto"/>
            </w:tcBorders>
            <w:vAlign w:val="center"/>
          </w:tcPr>
          <w:p w:rsidR="00EB2A26" w:rsidRPr="00747DC7" w:rsidRDefault="00EB2A26" w:rsidP="007A6F82">
            <w:pPr>
              <w:jc w:val="center"/>
              <w:rPr>
                <w:b/>
                <w:sz w:val="18"/>
                <w:szCs w:val="18"/>
              </w:rPr>
            </w:pPr>
            <w:r w:rsidRPr="00747DC7">
              <w:rPr>
                <w:b/>
                <w:sz w:val="18"/>
                <w:szCs w:val="18"/>
              </w:rPr>
              <w:t>Indexové č.</w:t>
            </w:r>
          </w:p>
          <w:p w:rsidR="00EB2A26" w:rsidRPr="00747DC7" w:rsidRDefault="00EB2A26" w:rsidP="007A6F82">
            <w:pPr>
              <w:jc w:val="center"/>
              <w:rPr>
                <w:b/>
                <w:sz w:val="18"/>
                <w:szCs w:val="18"/>
              </w:rPr>
            </w:pPr>
            <w:r w:rsidRPr="00747DC7">
              <w:rPr>
                <w:b/>
                <w:sz w:val="18"/>
                <w:szCs w:val="18"/>
              </w:rPr>
              <w:t>ES č.</w:t>
            </w:r>
          </w:p>
          <w:p w:rsidR="00EB2A26" w:rsidRPr="00747DC7" w:rsidRDefault="00EB2A26" w:rsidP="007A6F82">
            <w:pPr>
              <w:jc w:val="center"/>
              <w:rPr>
                <w:b/>
                <w:sz w:val="18"/>
                <w:szCs w:val="18"/>
              </w:rPr>
            </w:pPr>
            <w:r w:rsidRPr="00747DC7">
              <w:rPr>
                <w:b/>
                <w:sz w:val="18"/>
                <w:szCs w:val="18"/>
              </w:rPr>
              <w:t>CAS č.</w:t>
            </w:r>
          </w:p>
          <w:p w:rsidR="00EB2A26" w:rsidRPr="00747DC7" w:rsidRDefault="00EB2A26" w:rsidP="007A6F82">
            <w:pPr>
              <w:jc w:val="center"/>
              <w:rPr>
                <w:b/>
                <w:sz w:val="18"/>
                <w:szCs w:val="18"/>
              </w:rPr>
            </w:pPr>
            <w:r w:rsidRPr="00747DC7">
              <w:rPr>
                <w:b/>
                <w:sz w:val="18"/>
                <w:szCs w:val="18"/>
              </w:rPr>
              <w:t>Registrační číslo</w:t>
            </w:r>
          </w:p>
        </w:tc>
        <w:tc>
          <w:tcPr>
            <w:tcW w:w="1276" w:type="dxa"/>
            <w:tcBorders>
              <w:top w:val="single" w:sz="4" w:space="0" w:color="auto"/>
              <w:left w:val="single" w:sz="4" w:space="0" w:color="auto"/>
              <w:bottom w:val="single" w:sz="4" w:space="0" w:color="auto"/>
              <w:right w:val="single" w:sz="4" w:space="0" w:color="auto"/>
            </w:tcBorders>
            <w:vAlign w:val="center"/>
          </w:tcPr>
          <w:p w:rsidR="00EB2A26" w:rsidRPr="00747DC7" w:rsidRDefault="00EB2A26" w:rsidP="00A34A39">
            <w:pPr>
              <w:jc w:val="center"/>
              <w:rPr>
                <w:b/>
                <w:sz w:val="18"/>
                <w:szCs w:val="18"/>
              </w:rPr>
            </w:pPr>
            <w:r w:rsidRPr="00747DC7">
              <w:rPr>
                <w:b/>
                <w:sz w:val="18"/>
                <w:szCs w:val="18"/>
              </w:rPr>
              <w:t xml:space="preserve">Obsah </w:t>
            </w:r>
          </w:p>
          <w:p w:rsidR="00EB2A26" w:rsidRPr="00747DC7" w:rsidRDefault="00EB2A26" w:rsidP="00A34A39">
            <w:pPr>
              <w:jc w:val="center"/>
              <w:rPr>
                <w:b/>
                <w:sz w:val="18"/>
                <w:szCs w:val="18"/>
              </w:rPr>
            </w:pPr>
            <w:r w:rsidRPr="00747DC7">
              <w:rPr>
                <w:b/>
                <w:sz w:val="18"/>
                <w:szCs w:val="18"/>
              </w:rPr>
              <w:t>(%hm.)</w:t>
            </w:r>
          </w:p>
        </w:tc>
        <w:tc>
          <w:tcPr>
            <w:tcW w:w="2893" w:type="dxa"/>
            <w:tcBorders>
              <w:top w:val="single" w:sz="4" w:space="0" w:color="auto"/>
              <w:left w:val="single" w:sz="4" w:space="0" w:color="auto"/>
              <w:right w:val="single" w:sz="4" w:space="0" w:color="auto"/>
            </w:tcBorders>
            <w:vAlign w:val="center"/>
          </w:tcPr>
          <w:p w:rsidR="00EB2A26" w:rsidRPr="00747DC7" w:rsidRDefault="00EB2A26" w:rsidP="00A34A39">
            <w:pPr>
              <w:jc w:val="center"/>
              <w:rPr>
                <w:b/>
                <w:sz w:val="18"/>
                <w:szCs w:val="18"/>
              </w:rPr>
            </w:pPr>
            <w:r w:rsidRPr="00747DC7">
              <w:rPr>
                <w:b/>
                <w:sz w:val="18"/>
                <w:szCs w:val="18"/>
              </w:rPr>
              <w:t>Klasifikace dle (ES) č. 1272/2008</w:t>
            </w:r>
          </w:p>
        </w:tc>
      </w:tr>
      <w:tr w:rsidR="006C4363"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E44FCC" w:rsidRPr="00E44FCC" w:rsidRDefault="00E44FCC" w:rsidP="006C4363">
            <w:pPr>
              <w:pStyle w:val="Normln2"/>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18"/>
                <w:szCs w:val="18"/>
                <w:lang w:val="cs-CZ"/>
              </w:rPr>
            </w:pPr>
            <w:r w:rsidRPr="00E44FCC">
              <w:rPr>
                <w:sz w:val="18"/>
                <w:szCs w:val="18"/>
                <w:lang w:val="cs-CZ"/>
              </w:rPr>
              <w:t xml:space="preserve">Reakční směs </w:t>
            </w:r>
            <w:proofErr w:type="spellStart"/>
            <w:proofErr w:type="gramStart"/>
            <w:r w:rsidRPr="00E44FCC">
              <w:rPr>
                <w:sz w:val="18"/>
                <w:szCs w:val="18"/>
                <w:lang w:val="cs-CZ"/>
              </w:rPr>
              <w:t>ethylbenzenu</w:t>
            </w:r>
            <w:proofErr w:type="spellEnd"/>
            <w:r w:rsidRPr="00E44FCC">
              <w:rPr>
                <w:sz w:val="18"/>
                <w:szCs w:val="18"/>
                <w:lang w:val="cs-CZ"/>
              </w:rPr>
              <w:t xml:space="preserve"> a </w:t>
            </w:r>
            <w:proofErr w:type="spellStart"/>
            <w:r w:rsidRPr="00E44FCC">
              <w:rPr>
                <w:sz w:val="18"/>
                <w:szCs w:val="18"/>
                <w:lang w:val="cs-CZ"/>
              </w:rPr>
              <w:t>o,m,p</w:t>
            </w:r>
            <w:proofErr w:type="spellEnd"/>
            <w:r w:rsidRPr="00E44FCC">
              <w:rPr>
                <w:sz w:val="18"/>
                <w:szCs w:val="18"/>
                <w:lang w:val="cs-CZ"/>
              </w:rPr>
              <w:t>-xylenu</w:t>
            </w:r>
            <w:proofErr w:type="gramEnd"/>
            <w:r w:rsidRPr="00E44FCC">
              <w:rPr>
                <w:sz w:val="18"/>
                <w:szCs w:val="18"/>
                <w:lang w:val="cs-CZ"/>
              </w:rPr>
              <w:t>;</w:t>
            </w:r>
          </w:p>
          <w:p w:rsidR="006C4363" w:rsidRPr="00E44FCC" w:rsidRDefault="006C4363" w:rsidP="00E44FCC">
            <w:pPr>
              <w:pStyle w:val="Normln2"/>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i/>
                <w:sz w:val="18"/>
                <w:szCs w:val="18"/>
                <w:lang w:val="cs-CZ"/>
              </w:rPr>
            </w:pPr>
            <w:r w:rsidRPr="00E44FCC">
              <w:rPr>
                <w:i/>
                <w:sz w:val="18"/>
                <w:szCs w:val="18"/>
                <w:lang w:val="cs-CZ"/>
              </w:rPr>
              <w:t xml:space="preserve">Xylen </w:t>
            </w:r>
            <w:r w:rsidR="00E44FCC" w:rsidRPr="00E44FCC">
              <w:rPr>
                <w:i/>
                <w:sz w:val="18"/>
                <w:szCs w:val="18"/>
                <w:lang w:val="cs-CZ"/>
              </w:rPr>
              <w:t>petrochemický</w:t>
            </w:r>
          </w:p>
        </w:tc>
        <w:tc>
          <w:tcPr>
            <w:tcW w:w="2410"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F76C25">
            <w:pPr>
              <w:autoSpaceDE w:val="0"/>
              <w:autoSpaceDN w:val="0"/>
              <w:adjustRightInd w:val="0"/>
              <w:jc w:val="center"/>
              <w:rPr>
                <w:sz w:val="18"/>
                <w:szCs w:val="18"/>
              </w:rPr>
            </w:pPr>
            <w:r w:rsidRPr="00747DC7">
              <w:rPr>
                <w:sz w:val="18"/>
                <w:szCs w:val="18"/>
              </w:rPr>
              <w:t>-</w:t>
            </w:r>
          </w:p>
          <w:p w:rsidR="006C4363" w:rsidRPr="00747DC7" w:rsidRDefault="006C4363" w:rsidP="00F76C25">
            <w:pPr>
              <w:autoSpaceDE w:val="0"/>
              <w:autoSpaceDN w:val="0"/>
              <w:adjustRightInd w:val="0"/>
              <w:jc w:val="center"/>
              <w:rPr>
                <w:sz w:val="18"/>
                <w:szCs w:val="18"/>
              </w:rPr>
            </w:pPr>
            <w:r w:rsidRPr="00747DC7">
              <w:rPr>
                <w:sz w:val="18"/>
                <w:szCs w:val="18"/>
              </w:rPr>
              <w:t>905-562-9</w:t>
            </w:r>
          </w:p>
          <w:p w:rsidR="006C4363" w:rsidRPr="00747DC7" w:rsidRDefault="006C4363" w:rsidP="00F76C25">
            <w:pPr>
              <w:autoSpaceDE w:val="0"/>
              <w:autoSpaceDN w:val="0"/>
              <w:adjustRightInd w:val="0"/>
              <w:jc w:val="center"/>
              <w:rPr>
                <w:sz w:val="18"/>
                <w:szCs w:val="18"/>
              </w:rPr>
            </w:pPr>
            <w:r w:rsidRPr="00747DC7">
              <w:rPr>
                <w:sz w:val="18"/>
                <w:szCs w:val="18"/>
              </w:rPr>
              <w:t>-</w:t>
            </w:r>
          </w:p>
          <w:p w:rsidR="006C4363" w:rsidRPr="00747DC7" w:rsidRDefault="000E29DD" w:rsidP="003A5158">
            <w:pPr>
              <w:pStyle w:val="Default"/>
              <w:jc w:val="center"/>
              <w:rPr>
                <w:rFonts w:ascii="Times New Roman" w:hAnsi="Times New Roman" w:cs="Times New Roman"/>
                <w:sz w:val="18"/>
                <w:szCs w:val="18"/>
              </w:rPr>
            </w:pPr>
            <w:r w:rsidRPr="00747DC7">
              <w:rPr>
                <w:rFonts w:ascii="Times New Roman" w:hAnsi="Times New Roman" w:cs="Times New Roman"/>
                <w:sz w:val="18"/>
                <w:szCs w:val="18"/>
              </w:rPr>
              <w:t>01-2119555267-33</w:t>
            </w:r>
          </w:p>
        </w:tc>
        <w:tc>
          <w:tcPr>
            <w:tcW w:w="1276" w:type="dxa"/>
            <w:tcBorders>
              <w:top w:val="single" w:sz="4" w:space="0" w:color="auto"/>
              <w:left w:val="single" w:sz="4" w:space="0" w:color="auto"/>
              <w:bottom w:val="single" w:sz="4" w:space="0" w:color="auto"/>
              <w:right w:val="single" w:sz="4" w:space="0" w:color="auto"/>
            </w:tcBorders>
            <w:vAlign w:val="center"/>
          </w:tcPr>
          <w:p w:rsidR="006C4363" w:rsidRPr="00747DC7" w:rsidRDefault="003A5158" w:rsidP="00F76C25">
            <w:pPr>
              <w:pStyle w:val="Normln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jc w:val="center"/>
              <w:rPr>
                <w:sz w:val="18"/>
                <w:szCs w:val="18"/>
                <w:lang w:val="cs-CZ"/>
              </w:rPr>
            </w:pPr>
            <w:r w:rsidRPr="00747DC7">
              <w:rPr>
                <w:sz w:val="18"/>
                <w:szCs w:val="18"/>
                <w:lang w:val="cs-CZ"/>
              </w:rPr>
              <w:t>25</w:t>
            </w:r>
            <w:r w:rsidR="006C4363" w:rsidRPr="00747DC7">
              <w:rPr>
                <w:sz w:val="18"/>
                <w:szCs w:val="18"/>
                <w:lang w:val="cs-CZ"/>
              </w:rPr>
              <w:t>-45</w:t>
            </w:r>
          </w:p>
        </w:tc>
        <w:tc>
          <w:tcPr>
            <w:tcW w:w="2893"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F76C25">
            <w:pPr>
              <w:jc w:val="center"/>
              <w:rPr>
                <w:color w:val="000000"/>
                <w:sz w:val="18"/>
                <w:szCs w:val="18"/>
              </w:rPr>
            </w:pPr>
            <w:proofErr w:type="spellStart"/>
            <w:r w:rsidRPr="00747DC7">
              <w:rPr>
                <w:color w:val="000000"/>
                <w:sz w:val="18"/>
                <w:szCs w:val="18"/>
              </w:rPr>
              <w:t>Flam</w:t>
            </w:r>
            <w:proofErr w:type="spellEnd"/>
            <w:r w:rsidRPr="00747DC7">
              <w:rPr>
                <w:color w:val="000000"/>
                <w:sz w:val="18"/>
                <w:szCs w:val="18"/>
              </w:rPr>
              <w:t xml:space="preserve">. </w:t>
            </w:r>
            <w:proofErr w:type="spellStart"/>
            <w:r w:rsidRPr="00747DC7">
              <w:rPr>
                <w:color w:val="000000"/>
                <w:sz w:val="18"/>
                <w:szCs w:val="18"/>
              </w:rPr>
              <w:t>Liq</w:t>
            </w:r>
            <w:proofErr w:type="spellEnd"/>
            <w:r w:rsidRPr="00747DC7">
              <w:rPr>
                <w:color w:val="000000"/>
                <w:sz w:val="18"/>
                <w:szCs w:val="18"/>
              </w:rPr>
              <w:t>. 3; H226</w:t>
            </w:r>
          </w:p>
          <w:p w:rsidR="006C4363" w:rsidRPr="00747DC7" w:rsidRDefault="006C4363" w:rsidP="00F76C25">
            <w:pPr>
              <w:jc w:val="center"/>
              <w:rPr>
                <w:color w:val="000000"/>
                <w:sz w:val="18"/>
                <w:szCs w:val="18"/>
              </w:rPr>
            </w:pPr>
            <w:proofErr w:type="spellStart"/>
            <w:r w:rsidRPr="00747DC7">
              <w:rPr>
                <w:color w:val="000000"/>
                <w:sz w:val="18"/>
                <w:szCs w:val="18"/>
              </w:rPr>
              <w:t>Asp</w:t>
            </w:r>
            <w:proofErr w:type="spellEnd"/>
            <w:r w:rsidRPr="00747DC7">
              <w:rPr>
                <w:color w:val="000000"/>
                <w:sz w:val="18"/>
                <w:szCs w:val="18"/>
              </w:rPr>
              <w:t xml:space="preserve">. </w:t>
            </w:r>
            <w:proofErr w:type="spellStart"/>
            <w:r w:rsidRPr="00747DC7">
              <w:rPr>
                <w:color w:val="000000"/>
                <w:sz w:val="18"/>
                <w:szCs w:val="18"/>
              </w:rPr>
              <w:t>Tox</w:t>
            </w:r>
            <w:proofErr w:type="spellEnd"/>
            <w:r w:rsidRPr="00747DC7">
              <w:rPr>
                <w:color w:val="000000"/>
                <w:sz w:val="18"/>
                <w:szCs w:val="18"/>
              </w:rPr>
              <w:t>. 1; H304</w:t>
            </w:r>
          </w:p>
          <w:p w:rsidR="006C4363" w:rsidRPr="00747DC7" w:rsidRDefault="006C4363" w:rsidP="00F76C25">
            <w:pPr>
              <w:jc w:val="center"/>
              <w:rPr>
                <w:color w:val="000000"/>
                <w:sz w:val="18"/>
                <w:szCs w:val="18"/>
              </w:rPr>
            </w:pPr>
            <w:r w:rsidRPr="00747DC7">
              <w:rPr>
                <w:color w:val="000000"/>
                <w:sz w:val="18"/>
                <w:szCs w:val="18"/>
              </w:rPr>
              <w:t xml:space="preserve">Skin </w:t>
            </w:r>
            <w:proofErr w:type="spellStart"/>
            <w:r w:rsidRPr="00747DC7">
              <w:rPr>
                <w:color w:val="000000"/>
                <w:sz w:val="18"/>
                <w:szCs w:val="18"/>
              </w:rPr>
              <w:t>Irrit</w:t>
            </w:r>
            <w:proofErr w:type="spellEnd"/>
            <w:r w:rsidRPr="00747DC7">
              <w:rPr>
                <w:color w:val="000000"/>
                <w:sz w:val="18"/>
                <w:szCs w:val="18"/>
              </w:rPr>
              <w:t>. 2; H315</w:t>
            </w:r>
          </w:p>
          <w:p w:rsidR="006C4363" w:rsidRPr="00747DC7" w:rsidRDefault="006C4363" w:rsidP="00F76C25">
            <w:pPr>
              <w:jc w:val="center"/>
              <w:rPr>
                <w:color w:val="000000"/>
                <w:sz w:val="18"/>
                <w:szCs w:val="18"/>
              </w:rPr>
            </w:pPr>
            <w:proofErr w:type="spellStart"/>
            <w:r w:rsidRPr="00747DC7">
              <w:rPr>
                <w:color w:val="000000"/>
                <w:sz w:val="18"/>
                <w:szCs w:val="18"/>
              </w:rPr>
              <w:t>Eye</w:t>
            </w:r>
            <w:proofErr w:type="spellEnd"/>
            <w:r w:rsidRPr="00747DC7">
              <w:rPr>
                <w:color w:val="000000"/>
                <w:sz w:val="18"/>
                <w:szCs w:val="18"/>
              </w:rPr>
              <w:t xml:space="preserve"> </w:t>
            </w:r>
            <w:proofErr w:type="spellStart"/>
            <w:r w:rsidRPr="00747DC7">
              <w:rPr>
                <w:color w:val="000000"/>
                <w:sz w:val="18"/>
                <w:szCs w:val="18"/>
              </w:rPr>
              <w:t>Irrit</w:t>
            </w:r>
            <w:proofErr w:type="spellEnd"/>
            <w:r w:rsidRPr="00747DC7">
              <w:rPr>
                <w:color w:val="000000"/>
                <w:sz w:val="18"/>
                <w:szCs w:val="18"/>
              </w:rPr>
              <w:t>. 2; H319</w:t>
            </w:r>
          </w:p>
          <w:p w:rsidR="006C4363" w:rsidRPr="00747DC7" w:rsidRDefault="006C4363" w:rsidP="00F76C25">
            <w:pPr>
              <w:jc w:val="center"/>
              <w:rPr>
                <w:color w:val="000000"/>
                <w:sz w:val="18"/>
                <w:szCs w:val="18"/>
              </w:rPr>
            </w:pPr>
            <w:proofErr w:type="spellStart"/>
            <w:r w:rsidRPr="00747DC7">
              <w:rPr>
                <w:color w:val="000000"/>
                <w:sz w:val="18"/>
                <w:szCs w:val="18"/>
              </w:rPr>
              <w:t>Acute</w:t>
            </w:r>
            <w:proofErr w:type="spellEnd"/>
            <w:r w:rsidRPr="00747DC7">
              <w:rPr>
                <w:color w:val="000000"/>
                <w:sz w:val="18"/>
                <w:szCs w:val="18"/>
              </w:rPr>
              <w:t xml:space="preserve"> </w:t>
            </w:r>
            <w:proofErr w:type="spellStart"/>
            <w:r w:rsidRPr="00747DC7">
              <w:rPr>
                <w:color w:val="000000"/>
                <w:sz w:val="18"/>
                <w:szCs w:val="18"/>
              </w:rPr>
              <w:t>Tox</w:t>
            </w:r>
            <w:proofErr w:type="spellEnd"/>
            <w:r w:rsidRPr="00747DC7">
              <w:rPr>
                <w:color w:val="000000"/>
                <w:sz w:val="18"/>
                <w:szCs w:val="18"/>
              </w:rPr>
              <w:t>. 4; H332, H312</w:t>
            </w:r>
          </w:p>
          <w:p w:rsidR="006C4363" w:rsidRPr="00747DC7" w:rsidRDefault="006C4363" w:rsidP="00F76C25">
            <w:pPr>
              <w:jc w:val="center"/>
              <w:rPr>
                <w:color w:val="000000"/>
                <w:sz w:val="18"/>
                <w:szCs w:val="18"/>
              </w:rPr>
            </w:pPr>
            <w:r w:rsidRPr="00747DC7">
              <w:rPr>
                <w:color w:val="000000"/>
                <w:sz w:val="18"/>
                <w:szCs w:val="18"/>
              </w:rPr>
              <w:t>STOT SE 3; H335</w:t>
            </w:r>
          </w:p>
          <w:p w:rsidR="006C4363" w:rsidRPr="00747DC7" w:rsidRDefault="006C4363" w:rsidP="00F76C25">
            <w:pPr>
              <w:pStyle w:val="Normln2"/>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jc w:val="center"/>
              <w:rPr>
                <w:sz w:val="18"/>
                <w:szCs w:val="18"/>
                <w:lang w:val="cs-CZ"/>
              </w:rPr>
            </w:pPr>
            <w:r w:rsidRPr="00747DC7">
              <w:rPr>
                <w:sz w:val="18"/>
                <w:szCs w:val="18"/>
                <w:lang w:val="cs-CZ"/>
              </w:rPr>
              <w:t>STOT RE 2; H373</w:t>
            </w:r>
          </w:p>
        </w:tc>
      </w:tr>
      <w:tr w:rsidR="003A5158" w:rsidRPr="00747DC7" w:rsidTr="00FD0E95">
        <w:trPr>
          <w:trHeight w:val="300"/>
        </w:trPr>
        <w:tc>
          <w:tcPr>
            <w:tcW w:w="3969" w:type="dxa"/>
            <w:gridSpan w:val="2"/>
            <w:tcBorders>
              <w:top w:val="single" w:sz="4" w:space="0" w:color="auto"/>
              <w:left w:val="single" w:sz="4" w:space="0" w:color="auto"/>
              <w:bottom w:val="single" w:sz="4" w:space="0" w:color="auto"/>
              <w:right w:val="single" w:sz="4" w:space="0" w:color="auto"/>
            </w:tcBorders>
            <w:vAlign w:val="center"/>
          </w:tcPr>
          <w:p w:rsidR="003A5158" w:rsidRPr="00747DC7" w:rsidRDefault="003A5158" w:rsidP="00983122">
            <w:pPr>
              <w:rPr>
                <w:sz w:val="18"/>
                <w:szCs w:val="18"/>
              </w:rPr>
            </w:pPr>
            <w:r w:rsidRPr="00747DC7">
              <w:rPr>
                <w:sz w:val="18"/>
                <w:szCs w:val="18"/>
              </w:rPr>
              <w:t xml:space="preserve">Uhlovodíky, C7, </w:t>
            </w:r>
            <w:proofErr w:type="gramStart"/>
            <w:r w:rsidRPr="00747DC7">
              <w:rPr>
                <w:sz w:val="18"/>
                <w:szCs w:val="18"/>
              </w:rPr>
              <w:t>n-</w:t>
            </w:r>
            <w:proofErr w:type="spellStart"/>
            <w:r w:rsidRPr="00747DC7">
              <w:rPr>
                <w:sz w:val="18"/>
                <w:szCs w:val="18"/>
              </w:rPr>
              <w:t>alkany,isoalkany</w:t>
            </w:r>
            <w:proofErr w:type="spellEnd"/>
            <w:proofErr w:type="gramEnd"/>
            <w:r w:rsidRPr="00747DC7">
              <w:rPr>
                <w:sz w:val="18"/>
                <w:szCs w:val="18"/>
              </w:rPr>
              <w:t xml:space="preserve">, cyklické </w:t>
            </w:r>
            <w:r w:rsidRPr="00747DC7">
              <w:rPr>
                <w:sz w:val="18"/>
                <w:szCs w:val="18"/>
                <w:vertAlign w:val="superscript"/>
              </w:rPr>
              <w:t>1)</w:t>
            </w:r>
            <w:r w:rsidR="00AF4047" w:rsidRPr="00747DC7">
              <w:rPr>
                <w:sz w:val="18"/>
                <w:szCs w:val="18"/>
                <w:vertAlign w:val="superscript"/>
              </w:rPr>
              <w:t xml:space="preserve"> *</w:t>
            </w:r>
          </w:p>
        </w:tc>
        <w:tc>
          <w:tcPr>
            <w:tcW w:w="2410"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jc w:val="center"/>
              <w:rPr>
                <w:sz w:val="18"/>
                <w:szCs w:val="18"/>
              </w:rPr>
            </w:pPr>
            <w:r w:rsidRPr="00747DC7">
              <w:rPr>
                <w:sz w:val="18"/>
                <w:szCs w:val="18"/>
              </w:rPr>
              <w:t>-</w:t>
            </w:r>
          </w:p>
          <w:p w:rsidR="003A5158" w:rsidRPr="00747DC7" w:rsidRDefault="003A5158" w:rsidP="003A5158">
            <w:pPr>
              <w:jc w:val="center"/>
              <w:rPr>
                <w:sz w:val="18"/>
                <w:szCs w:val="18"/>
              </w:rPr>
            </w:pPr>
            <w:r w:rsidRPr="00747DC7">
              <w:rPr>
                <w:sz w:val="18"/>
                <w:szCs w:val="18"/>
              </w:rPr>
              <w:t>927-510-4</w:t>
            </w:r>
          </w:p>
          <w:p w:rsidR="003A5158" w:rsidRPr="00747DC7" w:rsidRDefault="003A5158" w:rsidP="003A5158">
            <w:pPr>
              <w:jc w:val="center"/>
              <w:rPr>
                <w:sz w:val="18"/>
                <w:szCs w:val="18"/>
              </w:rPr>
            </w:pPr>
            <w:r w:rsidRPr="00747DC7">
              <w:rPr>
                <w:sz w:val="18"/>
                <w:szCs w:val="18"/>
              </w:rPr>
              <w:t>-</w:t>
            </w:r>
          </w:p>
          <w:p w:rsidR="003A5158" w:rsidRPr="00747DC7" w:rsidRDefault="003A5158" w:rsidP="003A5158">
            <w:pPr>
              <w:jc w:val="center"/>
              <w:rPr>
                <w:sz w:val="18"/>
                <w:szCs w:val="18"/>
              </w:rPr>
            </w:pPr>
            <w:r w:rsidRPr="00747DC7">
              <w:rPr>
                <w:sz w:val="18"/>
                <w:szCs w:val="18"/>
              </w:rPr>
              <w:t>01-2119475515-33</w:t>
            </w:r>
          </w:p>
        </w:tc>
        <w:tc>
          <w:tcPr>
            <w:tcW w:w="1276"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jc w:val="center"/>
              <w:rPr>
                <w:sz w:val="18"/>
                <w:szCs w:val="18"/>
              </w:rPr>
            </w:pPr>
            <w:r w:rsidRPr="00747DC7">
              <w:rPr>
                <w:sz w:val="18"/>
                <w:szCs w:val="18"/>
              </w:rPr>
              <w:t>20-30</w:t>
            </w:r>
          </w:p>
        </w:tc>
        <w:tc>
          <w:tcPr>
            <w:tcW w:w="2893"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autoSpaceDE w:val="0"/>
              <w:autoSpaceDN w:val="0"/>
              <w:adjustRightInd w:val="0"/>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2 H225</w:t>
            </w:r>
          </w:p>
          <w:p w:rsidR="003A5158" w:rsidRPr="00747DC7" w:rsidRDefault="003A5158" w:rsidP="003A5158">
            <w:pPr>
              <w:autoSpaceDE w:val="0"/>
              <w:autoSpaceDN w:val="0"/>
              <w:adjustRightInd w:val="0"/>
              <w:jc w:val="center"/>
              <w:rPr>
                <w:sz w:val="18"/>
                <w:szCs w:val="18"/>
              </w:rPr>
            </w:pPr>
            <w:proofErr w:type="spellStart"/>
            <w:r w:rsidRPr="00747DC7">
              <w:rPr>
                <w:sz w:val="18"/>
                <w:szCs w:val="18"/>
              </w:rPr>
              <w:t>Asp</w:t>
            </w:r>
            <w:proofErr w:type="spellEnd"/>
            <w:r w:rsidRPr="00747DC7">
              <w:rPr>
                <w:sz w:val="18"/>
                <w:szCs w:val="18"/>
              </w:rPr>
              <w:t xml:space="preserve">. </w:t>
            </w:r>
            <w:proofErr w:type="spellStart"/>
            <w:r w:rsidRPr="00747DC7">
              <w:rPr>
                <w:sz w:val="18"/>
                <w:szCs w:val="18"/>
              </w:rPr>
              <w:t>Tox</w:t>
            </w:r>
            <w:proofErr w:type="spellEnd"/>
            <w:r w:rsidRPr="00747DC7">
              <w:rPr>
                <w:sz w:val="18"/>
                <w:szCs w:val="18"/>
              </w:rPr>
              <w:t>. 1 H304</w:t>
            </w:r>
          </w:p>
          <w:p w:rsidR="003A5158" w:rsidRPr="00747DC7" w:rsidRDefault="003A5158" w:rsidP="003A5158">
            <w:pPr>
              <w:autoSpaceDE w:val="0"/>
              <w:autoSpaceDN w:val="0"/>
              <w:adjustRightInd w:val="0"/>
              <w:jc w:val="center"/>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2 H315</w:t>
            </w:r>
          </w:p>
          <w:p w:rsidR="003A5158" w:rsidRPr="00747DC7" w:rsidRDefault="003A5158" w:rsidP="003A5158">
            <w:pPr>
              <w:autoSpaceDE w:val="0"/>
              <w:autoSpaceDN w:val="0"/>
              <w:adjustRightInd w:val="0"/>
              <w:jc w:val="center"/>
              <w:rPr>
                <w:sz w:val="18"/>
                <w:szCs w:val="18"/>
              </w:rPr>
            </w:pPr>
            <w:r w:rsidRPr="00747DC7">
              <w:rPr>
                <w:sz w:val="18"/>
                <w:szCs w:val="18"/>
              </w:rPr>
              <w:t>STOT SE 3 H336</w:t>
            </w:r>
          </w:p>
          <w:p w:rsidR="003A5158" w:rsidRPr="00747DC7" w:rsidRDefault="003A5158" w:rsidP="003A5158">
            <w:pPr>
              <w:jc w:val="cente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2 H411</w:t>
            </w:r>
          </w:p>
        </w:tc>
      </w:tr>
      <w:tr w:rsidR="003A5158"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rPr>
                <w:sz w:val="18"/>
                <w:szCs w:val="18"/>
              </w:rPr>
            </w:pPr>
            <w:r w:rsidRPr="00747DC7">
              <w:rPr>
                <w:sz w:val="18"/>
                <w:szCs w:val="18"/>
              </w:rPr>
              <w:t>Propan-2-ol</w:t>
            </w:r>
          </w:p>
        </w:tc>
        <w:tc>
          <w:tcPr>
            <w:tcW w:w="2410"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jc w:val="center"/>
              <w:rPr>
                <w:sz w:val="18"/>
                <w:szCs w:val="18"/>
              </w:rPr>
            </w:pPr>
            <w:r w:rsidRPr="00747DC7">
              <w:rPr>
                <w:sz w:val="18"/>
                <w:szCs w:val="18"/>
              </w:rPr>
              <w:t>603-117-00-0</w:t>
            </w:r>
          </w:p>
          <w:p w:rsidR="003A5158" w:rsidRPr="00747DC7" w:rsidRDefault="003A5158" w:rsidP="003A5158">
            <w:pPr>
              <w:jc w:val="center"/>
              <w:rPr>
                <w:sz w:val="18"/>
                <w:szCs w:val="18"/>
              </w:rPr>
            </w:pPr>
            <w:r w:rsidRPr="00747DC7">
              <w:rPr>
                <w:sz w:val="18"/>
                <w:szCs w:val="18"/>
              </w:rPr>
              <w:t>200-661-7</w:t>
            </w:r>
          </w:p>
          <w:p w:rsidR="003A5158" w:rsidRPr="00747DC7" w:rsidRDefault="003A5158" w:rsidP="003A5158">
            <w:pPr>
              <w:jc w:val="center"/>
              <w:rPr>
                <w:sz w:val="18"/>
                <w:szCs w:val="18"/>
              </w:rPr>
            </w:pPr>
            <w:r w:rsidRPr="00747DC7">
              <w:rPr>
                <w:sz w:val="18"/>
                <w:szCs w:val="18"/>
              </w:rPr>
              <w:t>67-63-0</w:t>
            </w:r>
          </w:p>
          <w:p w:rsidR="003A5158" w:rsidRPr="00747DC7" w:rsidRDefault="003A5158" w:rsidP="003A5158">
            <w:pPr>
              <w:autoSpaceDE w:val="0"/>
              <w:autoSpaceDN w:val="0"/>
              <w:adjustRightInd w:val="0"/>
              <w:jc w:val="center"/>
              <w:rPr>
                <w:sz w:val="18"/>
                <w:szCs w:val="18"/>
              </w:rPr>
            </w:pPr>
            <w:r w:rsidRPr="00747DC7">
              <w:rPr>
                <w:sz w:val="18"/>
                <w:szCs w:val="18"/>
              </w:rPr>
              <w:t>01-2119457558-25</w:t>
            </w:r>
          </w:p>
        </w:tc>
        <w:tc>
          <w:tcPr>
            <w:tcW w:w="1276"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jc w:val="center"/>
              <w:rPr>
                <w:sz w:val="18"/>
                <w:szCs w:val="18"/>
                <w:highlight w:val="yellow"/>
              </w:rPr>
            </w:pPr>
            <w:r w:rsidRPr="00747DC7">
              <w:rPr>
                <w:sz w:val="18"/>
                <w:szCs w:val="18"/>
              </w:rPr>
              <w:t>15-30</w:t>
            </w:r>
          </w:p>
        </w:tc>
        <w:tc>
          <w:tcPr>
            <w:tcW w:w="2893" w:type="dxa"/>
            <w:tcBorders>
              <w:top w:val="single" w:sz="4" w:space="0" w:color="auto"/>
              <w:left w:val="single" w:sz="4" w:space="0" w:color="auto"/>
              <w:bottom w:val="single" w:sz="4" w:space="0" w:color="auto"/>
              <w:right w:val="single" w:sz="4" w:space="0" w:color="auto"/>
            </w:tcBorders>
            <w:vAlign w:val="center"/>
          </w:tcPr>
          <w:p w:rsidR="003A5158" w:rsidRPr="00747DC7" w:rsidRDefault="003A5158" w:rsidP="003A5158">
            <w:pPr>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2 H225</w:t>
            </w:r>
          </w:p>
          <w:p w:rsidR="003A5158" w:rsidRPr="00747DC7" w:rsidRDefault="003A5158" w:rsidP="003A5158">
            <w:pPr>
              <w:jc w:val="center"/>
              <w:rPr>
                <w:sz w:val="18"/>
                <w:szCs w:val="18"/>
              </w:rPr>
            </w:pPr>
            <w:proofErr w:type="spellStart"/>
            <w:r w:rsidRPr="00747DC7">
              <w:rPr>
                <w:sz w:val="18"/>
                <w:szCs w:val="18"/>
              </w:rPr>
              <w:t>Eye</w:t>
            </w:r>
            <w:proofErr w:type="spellEnd"/>
            <w:r w:rsidRPr="00747DC7">
              <w:rPr>
                <w:sz w:val="18"/>
                <w:szCs w:val="18"/>
              </w:rPr>
              <w:t xml:space="preserve"> </w:t>
            </w:r>
            <w:proofErr w:type="spellStart"/>
            <w:r w:rsidRPr="00747DC7">
              <w:rPr>
                <w:sz w:val="18"/>
                <w:szCs w:val="18"/>
              </w:rPr>
              <w:t>Irrit</w:t>
            </w:r>
            <w:proofErr w:type="spellEnd"/>
            <w:r w:rsidRPr="00747DC7">
              <w:rPr>
                <w:sz w:val="18"/>
                <w:szCs w:val="18"/>
              </w:rPr>
              <w:t>. 2 H319</w:t>
            </w:r>
          </w:p>
          <w:p w:rsidR="003A5158" w:rsidRPr="00747DC7" w:rsidRDefault="003A5158" w:rsidP="003A5158">
            <w:pPr>
              <w:jc w:val="center"/>
              <w:rPr>
                <w:sz w:val="18"/>
                <w:szCs w:val="18"/>
              </w:rPr>
            </w:pPr>
            <w:r w:rsidRPr="00747DC7">
              <w:rPr>
                <w:sz w:val="18"/>
                <w:szCs w:val="18"/>
              </w:rPr>
              <w:t>STOT SE 3 H336</w:t>
            </w:r>
          </w:p>
          <w:p w:rsidR="00955A89" w:rsidRPr="00747DC7" w:rsidRDefault="00955A89" w:rsidP="003A5158">
            <w:pPr>
              <w:jc w:val="center"/>
              <w:rPr>
                <w:sz w:val="18"/>
                <w:szCs w:val="18"/>
              </w:rPr>
            </w:pPr>
            <w:r w:rsidRPr="00747DC7">
              <w:rPr>
                <w:sz w:val="18"/>
                <w:szCs w:val="18"/>
              </w:rPr>
              <w:t>EUH019</w:t>
            </w:r>
          </w:p>
        </w:tc>
      </w:tr>
      <w:tr w:rsidR="001524D4"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rPr>
                <w:sz w:val="18"/>
                <w:szCs w:val="18"/>
              </w:rPr>
            </w:pPr>
            <w:r w:rsidRPr="00747DC7">
              <w:rPr>
                <w:sz w:val="18"/>
                <w:szCs w:val="18"/>
              </w:rPr>
              <w:t>n-hexan**</w:t>
            </w:r>
          </w:p>
        </w:tc>
        <w:tc>
          <w:tcPr>
            <w:tcW w:w="2410"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jc w:val="center"/>
              <w:rPr>
                <w:sz w:val="18"/>
                <w:szCs w:val="18"/>
              </w:rPr>
            </w:pPr>
            <w:r w:rsidRPr="00747DC7">
              <w:rPr>
                <w:sz w:val="18"/>
                <w:szCs w:val="18"/>
              </w:rPr>
              <w:t>601-037-00-0</w:t>
            </w:r>
          </w:p>
          <w:p w:rsidR="001524D4" w:rsidRPr="00747DC7" w:rsidRDefault="001524D4" w:rsidP="001524D4">
            <w:pPr>
              <w:jc w:val="center"/>
              <w:rPr>
                <w:sz w:val="18"/>
                <w:szCs w:val="18"/>
              </w:rPr>
            </w:pPr>
            <w:r w:rsidRPr="00747DC7">
              <w:rPr>
                <w:sz w:val="18"/>
                <w:szCs w:val="18"/>
              </w:rPr>
              <w:t>203-777-6</w:t>
            </w:r>
          </w:p>
          <w:p w:rsidR="001524D4" w:rsidRPr="00747DC7" w:rsidRDefault="001524D4" w:rsidP="001524D4">
            <w:pPr>
              <w:jc w:val="center"/>
              <w:rPr>
                <w:sz w:val="18"/>
                <w:szCs w:val="18"/>
              </w:rPr>
            </w:pPr>
            <w:r w:rsidRPr="00747DC7">
              <w:rPr>
                <w:sz w:val="18"/>
                <w:szCs w:val="18"/>
              </w:rPr>
              <w:t>110-54-3</w:t>
            </w:r>
          </w:p>
          <w:p w:rsidR="001524D4" w:rsidRPr="00747DC7" w:rsidRDefault="001524D4" w:rsidP="001524D4">
            <w:pPr>
              <w:jc w:val="center"/>
              <w:rPr>
                <w:sz w:val="18"/>
                <w:szCs w:val="18"/>
              </w:rPr>
            </w:pPr>
            <w:r w:rsidRPr="00747DC7">
              <w:rPr>
                <w:sz w:val="18"/>
                <w:szCs w:val="18"/>
              </w:rPr>
              <w:t>dodavatel neuvádí</w:t>
            </w:r>
          </w:p>
        </w:tc>
        <w:tc>
          <w:tcPr>
            <w:tcW w:w="1276"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jc w:val="center"/>
              <w:rPr>
                <w:sz w:val="18"/>
                <w:szCs w:val="18"/>
              </w:rPr>
            </w:pPr>
            <w:bookmarkStart w:id="4" w:name="OLE_LINK166"/>
            <w:bookmarkStart w:id="5" w:name="OLE_LINK167"/>
            <w:bookmarkStart w:id="6" w:name="OLE_LINK168"/>
            <w:bookmarkStart w:id="7" w:name="OLE_LINK169"/>
            <w:bookmarkStart w:id="8" w:name="OLE_LINK170"/>
            <w:r w:rsidRPr="00747DC7">
              <w:rPr>
                <w:sz w:val="18"/>
                <w:szCs w:val="18"/>
              </w:rPr>
              <w:t>&lt; 3</w:t>
            </w:r>
            <w:bookmarkEnd w:id="4"/>
            <w:bookmarkEnd w:id="5"/>
            <w:bookmarkEnd w:id="6"/>
            <w:bookmarkEnd w:id="7"/>
            <w:bookmarkEnd w:id="8"/>
          </w:p>
        </w:tc>
        <w:tc>
          <w:tcPr>
            <w:tcW w:w="2893"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autoSpaceDE w:val="0"/>
              <w:autoSpaceDN w:val="0"/>
              <w:adjustRightInd w:val="0"/>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2 H225</w:t>
            </w:r>
          </w:p>
          <w:p w:rsidR="001524D4" w:rsidRPr="00747DC7" w:rsidRDefault="001524D4" w:rsidP="001524D4">
            <w:pPr>
              <w:autoSpaceDE w:val="0"/>
              <w:autoSpaceDN w:val="0"/>
              <w:adjustRightInd w:val="0"/>
              <w:jc w:val="center"/>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2 H315</w:t>
            </w:r>
          </w:p>
          <w:p w:rsidR="001524D4" w:rsidRPr="00747DC7" w:rsidRDefault="001524D4" w:rsidP="001524D4">
            <w:pPr>
              <w:autoSpaceDE w:val="0"/>
              <w:autoSpaceDN w:val="0"/>
              <w:adjustRightInd w:val="0"/>
              <w:jc w:val="center"/>
              <w:rPr>
                <w:sz w:val="18"/>
                <w:szCs w:val="18"/>
              </w:rPr>
            </w:pPr>
            <w:proofErr w:type="spellStart"/>
            <w:r w:rsidRPr="00747DC7">
              <w:rPr>
                <w:sz w:val="18"/>
                <w:szCs w:val="18"/>
              </w:rPr>
              <w:t>Repr</w:t>
            </w:r>
            <w:proofErr w:type="spellEnd"/>
            <w:r w:rsidRPr="00747DC7">
              <w:rPr>
                <w:sz w:val="18"/>
                <w:szCs w:val="18"/>
              </w:rPr>
              <w:t>. 2 H361f</w:t>
            </w:r>
          </w:p>
          <w:p w:rsidR="001524D4" w:rsidRPr="00747DC7" w:rsidRDefault="001524D4" w:rsidP="001524D4">
            <w:pPr>
              <w:autoSpaceDE w:val="0"/>
              <w:autoSpaceDN w:val="0"/>
              <w:adjustRightInd w:val="0"/>
              <w:jc w:val="center"/>
              <w:rPr>
                <w:sz w:val="18"/>
                <w:szCs w:val="18"/>
              </w:rPr>
            </w:pPr>
            <w:r w:rsidRPr="00747DC7">
              <w:rPr>
                <w:sz w:val="18"/>
                <w:szCs w:val="18"/>
              </w:rPr>
              <w:t>STOT SE 3 H336</w:t>
            </w:r>
          </w:p>
          <w:p w:rsidR="001524D4" w:rsidRPr="00747DC7" w:rsidRDefault="001524D4" w:rsidP="001524D4">
            <w:pPr>
              <w:autoSpaceDE w:val="0"/>
              <w:autoSpaceDN w:val="0"/>
              <w:adjustRightInd w:val="0"/>
              <w:jc w:val="center"/>
              <w:rPr>
                <w:sz w:val="18"/>
                <w:szCs w:val="18"/>
              </w:rPr>
            </w:pPr>
            <w:r w:rsidRPr="00747DC7">
              <w:rPr>
                <w:sz w:val="18"/>
                <w:szCs w:val="18"/>
              </w:rPr>
              <w:t>STOT RE 2 H373</w:t>
            </w:r>
          </w:p>
          <w:p w:rsidR="001524D4" w:rsidRPr="00747DC7" w:rsidRDefault="001524D4" w:rsidP="001524D4">
            <w:pPr>
              <w:autoSpaceDE w:val="0"/>
              <w:autoSpaceDN w:val="0"/>
              <w:adjustRightInd w:val="0"/>
              <w:jc w:val="center"/>
              <w:rPr>
                <w:sz w:val="18"/>
                <w:szCs w:val="18"/>
              </w:rPr>
            </w:pPr>
            <w:proofErr w:type="spellStart"/>
            <w:r w:rsidRPr="00747DC7">
              <w:rPr>
                <w:sz w:val="18"/>
                <w:szCs w:val="18"/>
              </w:rPr>
              <w:t>Asp</w:t>
            </w:r>
            <w:proofErr w:type="spellEnd"/>
            <w:r w:rsidRPr="00747DC7">
              <w:rPr>
                <w:sz w:val="18"/>
                <w:szCs w:val="18"/>
              </w:rPr>
              <w:t xml:space="preserve">. </w:t>
            </w:r>
            <w:proofErr w:type="spellStart"/>
            <w:r w:rsidRPr="00747DC7">
              <w:rPr>
                <w:sz w:val="18"/>
                <w:szCs w:val="18"/>
              </w:rPr>
              <w:t>Tox</w:t>
            </w:r>
            <w:proofErr w:type="spellEnd"/>
            <w:r w:rsidRPr="00747DC7">
              <w:rPr>
                <w:sz w:val="18"/>
                <w:szCs w:val="18"/>
              </w:rPr>
              <w:t>. 1 H304</w:t>
            </w:r>
          </w:p>
          <w:p w:rsidR="001524D4" w:rsidRPr="00747DC7" w:rsidRDefault="001524D4" w:rsidP="001524D4">
            <w:pPr>
              <w:jc w:val="cente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2 H411</w:t>
            </w:r>
          </w:p>
        </w:tc>
      </w:tr>
      <w:tr w:rsidR="001524D4"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rPr>
                <w:sz w:val="18"/>
                <w:szCs w:val="18"/>
              </w:rPr>
            </w:pPr>
            <w:r w:rsidRPr="00747DC7">
              <w:rPr>
                <w:sz w:val="18"/>
                <w:szCs w:val="18"/>
              </w:rPr>
              <w:t>Cyklohexan**</w:t>
            </w:r>
          </w:p>
        </w:tc>
        <w:tc>
          <w:tcPr>
            <w:tcW w:w="2410"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jc w:val="center"/>
              <w:rPr>
                <w:sz w:val="18"/>
                <w:szCs w:val="18"/>
              </w:rPr>
            </w:pPr>
            <w:r w:rsidRPr="00747DC7">
              <w:rPr>
                <w:sz w:val="18"/>
                <w:szCs w:val="18"/>
              </w:rPr>
              <w:t>601-017-00-1</w:t>
            </w:r>
          </w:p>
          <w:p w:rsidR="001524D4" w:rsidRPr="00747DC7" w:rsidRDefault="001524D4" w:rsidP="001524D4">
            <w:pPr>
              <w:jc w:val="center"/>
              <w:rPr>
                <w:sz w:val="18"/>
                <w:szCs w:val="18"/>
              </w:rPr>
            </w:pPr>
            <w:r w:rsidRPr="00747DC7">
              <w:rPr>
                <w:sz w:val="18"/>
                <w:szCs w:val="18"/>
              </w:rPr>
              <w:t>203-806-2</w:t>
            </w:r>
          </w:p>
          <w:p w:rsidR="001524D4" w:rsidRPr="00747DC7" w:rsidRDefault="001524D4" w:rsidP="001524D4">
            <w:pPr>
              <w:jc w:val="center"/>
              <w:rPr>
                <w:sz w:val="18"/>
                <w:szCs w:val="18"/>
              </w:rPr>
            </w:pPr>
            <w:r w:rsidRPr="00747DC7">
              <w:rPr>
                <w:sz w:val="18"/>
                <w:szCs w:val="18"/>
              </w:rPr>
              <w:t>110-82-7</w:t>
            </w:r>
          </w:p>
          <w:p w:rsidR="001524D4" w:rsidRPr="00747DC7" w:rsidRDefault="001524D4" w:rsidP="001524D4">
            <w:pPr>
              <w:jc w:val="center"/>
              <w:rPr>
                <w:sz w:val="18"/>
                <w:szCs w:val="18"/>
              </w:rPr>
            </w:pPr>
            <w:r w:rsidRPr="00747DC7">
              <w:rPr>
                <w:sz w:val="18"/>
                <w:szCs w:val="18"/>
              </w:rPr>
              <w:t>dodavatel neuvádí</w:t>
            </w:r>
          </w:p>
        </w:tc>
        <w:tc>
          <w:tcPr>
            <w:tcW w:w="1276"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pStyle w:val="Odstavecseseznamem"/>
              <w:ind w:left="0"/>
              <w:jc w:val="center"/>
              <w:rPr>
                <w:sz w:val="18"/>
                <w:szCs w:val="18"/>
              </w:rPr>
            </w:pPr>
            <w:r w:rsidRPr="00747DC7">
              <w:rPr>
                <w:sz w:val="18"/>
                <w:szCs w:val="18"/>
              </w:rPr>
              <w:t>&lt; 2</w:t>
            </w:r>
          </w:p>
        </w:tc>
        <w:tc>
          <w:tcPr>
            <w:tcW w:w="2893" w:type="dxa"/>
            <w:tcBorders>
              <w:top w:val="single" w:sz="4" w:space="0" w:color="auto"/>
              <w:left w:val="single" w:sz="4" w:space="0" w:color="auto"/>
              <w:bottom w:val="single" w:sz="4" w:space="0" w:color="auto"/>
              <w:right w:val="single" w:sz="4" w:space="0" w:color="auto"/>
            </w:tcBorders>
            <w:vAlign w:val="center"/>
          </w:tcPr>
          <w:p w:rsidR="001524D4" w:rsidRPr="00747DC7" w:rsidRDefault="001524D4" w:rsidP="001524D4">
            <w:pPr>
              <w:autoSpaceDE w:val="0"/>
              <w:autoSpaceDN w:val="0"/>
              <w:adjustRightInd w:val="0"/>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xml:space="preserve">. 2 H225 </w:t>
            </w:r>
          </w:p>
          <w:p w:rsidR="001524D4" w:rsidRPr="00747DC7" w:rsidRDefault="001524D4" w:rsidP="001524D4">
            <w:pPr>
              <w:autoSpaceDE w:val="0"/>
              <w:autoSpaceDN w:val="0"/>
              <w:adjustRightInd w:val="0"/>
              <w:jc w:val="center"/>
              <w:rPr>
                <w:sz w:val="18"/>
                <w:szCs w:val="18"/>
              </w:rPr>
            </w:pPr>
            <w:proofErr w:type="spellStart"/>
            <w:r w:rsidRPr="00747DC7">
              <w:rPr>
                <w:sz w:val="18"/>
                <w:szCs w:val="18"/>
              </w:rPr>
              <w:t>Asp</w:t>
            </w:r>
            <w:proofErr w:type="spellEnd"/>
            <w:r w:rsidRPr="00747DC7">
              <w:rPr>
                <w:sz w:val="18"/>
                <w:szCs w:val="18"/>
              </w:rPr>
              <w:t xml:space="preserve">. </w:t>
            </w:r>
            <w:proofErr w:type="spellStart"/>
            <w:r w:rsidRPr="00747DC7">
              <w:rPr>
                <w:sz w:val="18"/>
                <w:szCs w:val="18"/>
              </w:rPr>
              <w:t>Tox</w:t>
            </w:r>
            <w:proofErr w:type="spellEnd"/>
            <w:r w:rsidRPr="00747DC7">
              <w:rPr>
                <w:sz w:val="18"/>
                <w:szCs w:val="18"/>
              </w:rPr>
              <w:t>. 1 H304</w:t>
            </w:r>
          </w:p>
          <w:p w:rsidR="001524D4" w:rsidRPr="00747DC7" w:rsidRDefault="001524D4" w:rsidP="001524D4">
            <w:pPr>
              <w:autoSpaceDE w:val="0"/>
              <w:autoSpaceDN w:val="0"/>
              <w:adjustRightInd w:val="0"/>
              <w:jc w:val="center"/>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2 H315</w:t>
            </w:r>
          </w:p>
          <w:p w:rsidR="001524D4" w:rsidRPr="00747DC7" w:rsidRDefault="001524D4" w:rsidP="001524D4">
            <w:pPr>
              <w:autoSpaceDE w:val="0"/>
              <w:autoSpaceDN w:val="0"/>
              <w:adjustRightInd w:val="0"/>
              <w:jc w:val="center"/>
              <w:rPr>
                <w:sz w:val="18"/>
                <w:szCs w:val="18"/>
              </w:rPr>
            </w:pPr>
            <w:r w:rsidRPr="00747DC7">
              <w:rPr>
                <w:sz w:val="18"/>
                <w:szCs w:val="18"/>
              </w:rPr>
              <w:t>STOT SE 3 H336</w:t>
            </w:r>
          </w:p>
          <w:p w:rsidR="001524D4" w:rsidRPr="00747DC7" w:rsidRDefault="001524D4" w:rsidP="001524D4">
            <w:pPr>
              <w:autoSpaceDE w:val="0"/>
              <w:autoSpaceDN w:val="0"/>
              <w:adjustRightInd w:val="0"/>
              <w:jc w:val="cente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Acute</w:t>
            </w:r>
            <w:proofErr w:type="spellEnd"/>
            <w:r w:rsidRPr="00747DC7">
              <w:rPr>
                <w:sz w:val="18"/>
                <w:szCs w:val="18"/>
              </w:rPr>
              <w:t xml:space="preserve"> 1 H400</w:t>
            </w:r>
          </w:p>
          <w:p w:rsidR="001524D4" w:rsidRPr="00747DC7" w:rsidRDefault="001524D4" w:rsidP="001524D4">
            <w:pPr>
              <w:autoSpaceDE w:val="0"/>
              <w:autoSpaceDN w:val="0"/>
              <w:adjustRightInd w:val="0"/>
              <w:jc w:val="cente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1 H410</w:t>
            </w:r>
          </w:p>
        </w:tc>
      </w:tr>
      <w:tr w:rsidR="006C4363"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pStyle w:val="Normln2"/>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18"/>
                <w:szCs w:val="18"/>
                <w:lang w:val="cs-CZ"/>
              </w:rPr>
            </w:pPr>
            <w:proofErr w:type="gramStart"/>
            <w:r w:rsidRPr="00747DC7">
              <w:rPr>
                <w:sz w:val="18"/>
                <w:szCs w:val="18"/>
                <w:lang w:val="cs-CZ"/>
              </w:rPr>
              <w:t>3,7-dimethyl-2</w:t>
            </w:r>
            <w:proofErr w:type="gramEnd"/>
            <w:r w:rsidRPr="00747DC7">
              <w:rPr>
                <w:sz w:val="18"/>
                <w:szCs w:val="18"/>
                <w:lang w:val="cs-CZ"/>
              </w:rPr>
              <w:t>,6-oktadien</w:t>
            </w:r>
          </w:p>
          <w:p w:rsidR="006C4363" w:rsidRPr="00747DC7" w:rsidRDefault="006C4363" w:rsidP="006C4363">
            <w:pPr>
              <w:pStyle w:val="Normln2"/>
              <w:tabs>
                <w:tab w:val="left" w:pos="-31680"/>
                <w:tab w:val="left" w:pos="-31552"/>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rPr>
                <w:sz w:val="18"/>
                <w:szCs w:val="18"/>
                <w:lang w:val="cs-CZ"/>
              </w:rPr>
            </w:pPr>
            <w:r w:rsidRPr="00747DC7">
              <w:rPr>
                <w:sz w:val="18"/>
                <w:szCs w:val="18"/>
                <w:lang w:val="cs-CZ"/>
              </w:rPr>
              <w:t>(INCI: Citral)</w:t>
            </w:r>
          </w:p>
        </w:tc>
        <w:tc>
          <w:tcPr>
            <w:tcW w:w="2410"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color w:val="000000"/>
                <w:sz w:val="18"/>
                <w:szCs w:val="18"/>
              </w:rPr>
            </w:pPr>
            <w:r w:rsidRPr="00747DC7">
              <w:rPr>
                <w:color w:val="000000"/>
                <w:sz w:val="18"/>
                <w:szCs w:val="18"/>
              </w:rPr>
              <w:t>-</w:t>
            </w:r>
          </w:p>
          <w:p w:rsidR="00617257" w:rsidRPr="00747DC7" w:rsidRDefault="00617257" w:rsidP="00617257">
            <w:pPr>
              <w:jc w:val="center"/>
              <w:rPr>
                <w:color w:val="000000"/>
                <w:sz w:val="18"/>
                <w:szCs w:val="18"/>
              </w:rPr>
            </w:pPr>
            <w:r w:rsidRPr="00747DC7">
              <w:rPr>
                <w:color w:val="000000"/>
                <w:sz w:val="18"/>
                <w:szCs w:val="18"/>
              </w:rPr>
              <w:t>226-394-6</w:t>
            </w:r>
          </w:p>
          <w:p w:rsidR="006C4363" w:rsidRPr="00747DC7" w:rsidRDefault="006C4363" w:rsidP="00617257">
            <w:pPr>
              <w:jc w:val="center"/>
              <w:rPr>
                <w:color w:val="000000"/>
                <w:sz w:val="18"/>
                <w:szCs w:val="18"/>
              </w:rPr>
            </w:pPr>
            <w:r w:rsidRPr="00747DC7">
              <w:rPr>
                <w:color w:val="000000"/>
                <w:sz w:val="18"/>
                <w:szCs w:val="18"/>
              </w:rPr>
              <w:t>5392-40-5</w:t>
            </w:r>
            <w:r w:rsidRPr="00747DC7">
              <w:rPr>
                <w:color w:val="000000"/>
                <w:sz w:val="18"/>
                <w:szCs w:val="18"/>
              </w:rPr>
              <w:br/>
              <w:t>01-2119462829-23</w:t>
            </w:r>
          </w:p>
        </w:tc>
        <w:tc>
          <w:tcPr>
            <w:tcW w:w="1276"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pStyle w:val="Normln2"/>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s>
              <w:jc w:val="center"/>
              <w:rPr>
                <w:sz w:val="18"/>
                <w:szCs w:val="18"/>
                <w:lang w:val="cs-CZ"/>
              </w:rPr>
            </w:pPr>
            <w:r w:rsidRPr="00747DC7">
              <w:rPr>
                <w:sz w:val="18"/>
                <w:szCs w:val="18"/>
                <w:lang w:val="cs-CZ"/>
              </w:rPr>
              <w:t>&lt; 1</w:t>
            </w:r>
          </w:p>
        </w:tc>
        <w:tc>
          <w:tcPr>
            <w:tcW w:w="2893"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color w:val="000000"/>
                <w:sz w:val="18"/>
                <w:szCs w:val="18"/>
              </w:rPr>
            </w:pPr>
            <w:r w:rsidRPr="00747DC7">
              <w:rPr>
                <w:color w:val="000000"/>
                <w:sz w:val="18"/>
                <w:szCs w:val="18"/>
              </w:rPr>
              <w:t xml:space="preserve">Skin </w:t>
            </w:r>
            <w:proofErr w:type="spellStart"/>
            <w:r w:rsidRPr="00747DC7">
              <w:rPr>
                <w:color w:val="000000"/>
                <w:sz w:val="18"/>
                <w:szCs w:val="18"/>
              </w:rPr>
              <w:t>Irrit</w:t>
            </w:r>
            <w:proofErr w:type="spellEnd"/>
            <w:r w:rsidRPr="00747DC7">
              <w:rPr>
                <w:color w:val="000000"/>
                <w:sz w:val="18"/>
                <w:szCs w:val="18"/>
              </w:rPr>
              <w:t xml:space="preserve"> 2., H315</w:t>
            </w:r>
          </w:p>
          <w:p w:rsidR="006C4363" w:rsidRPr="00747DC7" w:rsidRDefault="006C4363" w:rsidP="006C4363">
            <w:pPr>
              <w:jc w:val="center"/>
              <w:rPr>
                <w:color w:val="000000"/>
                <w:sz w:val="18"/>
                <w:szCs w:val="18"/>
              </w:rPr>
            </w:pPr>
            <w:r w:rsidRPr="00747DC7">
              <w:rPr>
                <w:color w:val="000000"/>
                <w:sz w:val="18"/>
                <w:szCs w:val="18"/>
              </w:rPr>
              <w:t xml:space="preserve">Skin </w:t>
            </w:r>
            <w:proofErr w:type="spellStart"/>
            <w:r w:rsidRPr="00747DC7">
              <w:rPr>
                <w:color w:val="000000"/>
                <w:sz w:val="18"/>
                <w:szCs w:val="18"/>
              </w:rPr>
              <w:t>Sens</w:t>
            </w:r>
            <w:proofErr w:type="spellEnd"/>
            <w:r w:rsidRPr="00747DC7">
              <w:rPr>
                <w:color w:val="000000"/>
                <w:sz w:val="18"/>
                <w:szCs w:val="18"/>
              </w:rPr>
              <w:t>. 1, H317</w:t>
            </w:r>
          </w:p>
          <w:p w:rsidR="006C4363" w:rsidRPr="00747DC7" w:rsidRDefault="006C4363" w:rsidP="006C4363">
            <w:pPr>
              <w:jc w:val="center"/>
              <w:rPr>
                <w:color w:val="000000"/>
                <w:sz w:val="18"/>
                <w:szCs w:val="18"/>
              </w:rPr>
            </w:pPr>
            <w:proofErr w:type="spellStart"/>
            <w:r w:rsidRPr="00747DC7">
              <w:rPr>
                <w:color w:val="000000"/>
                <w:sz w:val="18"/>
                <w:szCs w:val="18"/>
              </w:rPr>
              <w:t>Eye</w:t>
            </w:r>
            <w:proofErr w:type="spellEnd"/>
            <w:r w:rsidRPr="00747DC7">
              <w:rPr>
                <w:color w:val="000000"/>
                <w:sz w:val="18"/>
                <w:szCs w:val="18"/>
              </w:rPr>
              <w:t xml:space="preserve"> </w:t>
            </w:r>
            <w:proofErr w:type="spellStart"/>
            <w:r w:rsidRPr="00747DC7">
              <w:rPr>
                <w:color w:val="000000"/>
                <w:sz w:val="18"/>
                <w:szCs w:val="18"/>
              </w:rPr>
              <w:t>Irrit</w:t>
            </w:r>
            <w:proofErr w:type="spellEnd"/>
            <w:r w:rsidRPr="00747DC7">
              <w:rPr>
                <w:color w:val="000000"/>
                <w:sz w:val="18"/>
                <w:szCs w:val="18"/>
              </w:rPr>
              <w:t>. 2, H319</w:t>
            </w:r>
          </w:p>
        </w:tc>
      </w:tr>
      <w:tr w:rsidR="006C4363"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rPr>
                <w:sz w:val="18"/>
                <w:szCs w:val="18"/>
              </w:rPr>
            </w:pPr>
            <w:r w:rsidRPr="00747DC7">
              <w:rPr>
                <w:sz w:val="18"/>
                <w:szCs w:val="18"/>
              </w:rPr>
              <w:t>Isobutan</w:t>
            </w:r>
          </w:p>
        </w:tc>
        <w:tc>
          <w:tcPr>
            <w:tcW w:w="2410"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r w:rsidRPr="00747DC7">
              <w:rPr>
                <w:sz w:val="18"/>
                <w:szCs w:val="18"/>
              </w:rPr>
              <w:t>601-004-00-40</w:t>
            </w:r>
          </w:p>
          <w:p w:rsidR="006C4363" w:rsidRPr="00747DC7" w:rsidRDefault="006C4363" w:rsidP="006C4363">
            <w:pPr>
              <w:jc w:val="center"/>
              <w:rPr>
                <w:sz w:val="18"/>
                <w:szCs w:val="18"/>
              </w:rPr>
            </w:pPr>
            <w:r w:rsidRPr="00747DC7">
              <w:rPr>
                <w:sz w:val="18"/>
                <w:szCs w:val="18"/>
              </w:rPr>
              <w:t>200-857-2</w:t>
            </w:r>
          </w:p>
          <w:p w:rsidR="006C4363" w:rsidRPr="00747DC7" w:rsidRDefault="006C4363" w:rsidP="006C4363">
            <w:pPr>
              <w:jc w:val="center"/>
              <w:rPr>
                <w:sz w:val="18"/>
                <w:szCs w:val="18"/>
              </w:rPr>
            </w:pPr>
            <w:r w:rsidRPr="00747DC7">
              <w:rPr>
                <w:sz w:val="18"/>
                <w:szCs w:val="18"/>
              </w:rPr>
              <w:t>75-28-5</w:t>
            </w:r>
          </w:p>
          <w:p w:rsidR="006C4363" w:rsidRPr="00747DC7" w:rsidRDefault="00157C69" w:rsidP="006C4363">
            <w:pPr>
              <w:jc w:val="center"/>
              <w:rPr>
                <w:sz w:val="18"/>
                <w:szCs w:val="18"/>
              </w:rPr>
            </w:pPr>
            <w:r w:rsidRPr="00747DC7">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r w:rsidRPr="00747DC7">
              <w:rPr>
                <w:sz w:val="18"/>
                <w:szCs w:val="18"/>
              </w:rPr>
              <w:t>15-25</w:t>
            </w:r>
          </w:p>
        </w:tc>
        <w:tc>
          <w:tcPr>
            <w:tcW w:w="2893"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Gas</w:t>
            </w:r>
            <w:proofErr w:type="spellEnd"/>
            <w:r w:rsidRPr="00747DC7">
              <w:rPr>
                <w:sz w:val="18"/>
                <w:szCs w:val="18"/>
              </w:rPr>
              <w:t xml:space="preserve"> 1 H220</w:t>
            </w:r>
          </w:p>
          <w:p w:rsidR="006C4363" w:rsidRPr="00747DC7" w:rsidRDefault="006C4363" w:rsidP="006C4363">
            <w:pPr>
              <w:jc w:val="center"/>
              <w:rPr>
                <w:sz w:val="18"/>
                <w:szCs w:val="18"/>
              </w:rPr>
            </w:pPr>
            <w:proofErr w:type="spellStart"/>
            <w:r w:rsidRPr="00747DC7">
              <w:rPr>
                <w:sz w:val="18"/>
                <w:szCs w:val="18"/>
              </w:rPr>
              <w:t>Press</w:t>
            </w:r>
            <w:proofErr w:type="spellEnd"/>
            <w:r w:rsidRPr="00747DC7">
              <w:rPr>
                <w:sz w:val="18"/>
                <w:szCs w:val="18"/>
              </w:rPr>
              <w:t xml:space="preserve">. </w:t>
            </w:r>
            <w:proofErr w:type="spellStart"/>
            <w:r w:rsidRPr="00747DC7">
              <w:rPr>
                <w:sz w:val="18"/>
                <w:szCs w:val="18"/>
              </w:rPr>
              <w:t>Gas</w:t>
            </w:r>
            <w:proofErr w:type="spellEnd"/>
            <w:r w:rsidRPr="00747DC7">
              <w:rPr>
                <w:sz w:val="18"/>
                <w:szCs w:val="18"/>
              </w:rPr>
              <w:t xml:space="preserve"> H280</w:t>
            </w:r>
          </w:p>
        </w:tc>
      </w:tr>
      <w:tr w:rsidR="006C4363" w:rsidRPr="00747DC7" w:rsidTr="00FD0E95">
        <w:trPr>
          <w:trHeight w:val="268"/>
        </w:trPr>
        <w:tc>
          <w:tcPr>
            <w:tcW w:w="3969" w:type="dxa"/>
            <w:gridSpan w:val="2"/>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rPr>
                <w:sz w:val="18"/>
                <w:szCs w:val="18"/>
              </w:rPr>
            </w:pPr>
            <w:r w:rsidRPr="00747DC7">
              <w:rPr>
                <w:sz w:val="18"/>
                <w:szCs w:val="18"/>
              </w:rPr>
              <w:t>Propan</w:t>
            </w:r>
          </w:p>
        </w:tc>
        <w:tc>
          <w:tcPr>
            <w:tcW w:w="2410"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r w:rsidRPr="00747DC7">
              <w:rPr>
                <w:sz w:val="18"/>
                <w:szCs w:val="18"/>
              </w:rPr>
              <w:t>601-003-00-5</w:t>
            </w:r>
          </w:p>
          <w:p w:rsidR="006C4363" w:rsidRPr="00747DC7" w:rsidRDefault="006C4363" w:rsidP="006C4363">
            <w:pPr>
              <w:jc w:val="center"/>
              <w:rPr>
                <w:sz w:val="18"/>
                <w:szCs w:val="18"/>
              </w:rPr>
            </w:pPr>
            <w:r w:rsidRPr="00747DC7">
              <w:rPr>
                <w:sz w:val="18"/>
                <w:szCs w:val="18"/>
              </w:rPr>
              <w:t>200-827-9</w:t>
            </w:r>
          </w:p>
          <w:p w:rsidR="006C4363" w:rsidRPr="00747DC7" w:rsidRDefault="006C4363" w:rsidP="006C4363">
            <w:pPr>
              <w:jc w:val="center"/>
              <w:rPr>
                <w:sz w:val="18"/>
                <w:szCs w:val="18"/>
              </w:rPr>
            </w:pPr>
            <w:r w:rsidRPr="00747DC7">
              <w:rPr>
                <w:sz w:val="18"/>
                <w:szCs w:val="18"/>
              </w:rPr>
              <w:t>74-98-6</w:t>
            </w:r>
          </w:p>
          <w:p w:rsidR="006C4363" w:rsidRPr="00747DC7" w:rsidRDefault="00157C69" w:rsidP="006C4363">
            <w:pPr>
              <w:jc w:val="center"/>
              <w:rPr>
                <w:sz w:val="18"/>
                <w:szCs w:val="18"/>
              </w:rPr>
            </w:pPr>
            <w:r w:rsidRPr="00747DC7">
              <w:rPr>
                <w:sz w:val="18"/>
                <w:szCs w:val="18"/>
              </w:rPr>
              <w:t>-</w:t>
            </w:r>
          </w:p>
        </w:tc>
        <w:tc>
          <w:tcPr>
            <w:tcW w:w="1276"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r w:rsidRPr="00747DC7">
              <w:rPr>
                <w:sz w:val="18"/>
                <w:szCs w:val="18"/>
              </w:rPr>
              <w:t>5-10</w:t>
            </w:r>
          </w:p>
        </w:tc>
        <w:tc>
          <w:tcPr>
            <w:tcW w:w="2893" w:type="dxa"/>
            <w:tcBorders>
              <w:top w:val="single" w:sz="4" w:space="0" w:color="auto"/>
              <w:left w:val="single" w:sz="4" w:space="0" w:color="auto"/>
              <w:bottom w:val="single" w:sz="4" w:space="0" w:color="auto"/>
              <w:right w:val="single" w:sz="4" w:space="0" w:color="auto"/>
            </w:tcBorders>
            <w:vAlign w:val="center"/>
          </w:tcPr>
          <w:p w:rsidR="006C4363" w:rsidRPr="00747DC7" w:rsidRDefault="006C4363" w:rsidP="006C4363">
            <w:pPr>
              <w:jc w:val="cente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Gas</w:t>
            </w:r>
            <w:proofErr w:type="spellEnd"/>
            <w:r w:rsidRPr="00747DC7">
              <w:rPr>
                <w:sz w:val="18"/>
                <w:szCs w:val="18"/>
              </w:rPr>
              <w:t xml:space="preserve"> 1 H220</w:t>
            </w:r>
          </w:p>
          <w:p w:rsidR="006C4363" w:rsidRPr="00747DC7" w:rsidRDefault="006C4363" w:rsidP="006C4363">
            <w:pPr>
              <w:jc w:val="center"/>
              <w:rPr>
                <w:sz w:val="18"/>
                <w:szCs w:val="18"/>
              </w:rPr>
            </w:pPr>
            <w:proofErr w:type="spellStart"/>
            <w:r w:rsidRPr="00747DC7">
              <w:rPr>
                <w:sz w:val="18"/>
                <w:szCs w:val="18"/>
              </w:rPr>
              <w:t>Press</w:t>
            </w:r>
            <w:proofErr w:type="spellEnd"/>
            <w:r w:rsidRPr="00747DC7">
              <w:rPr>
                <w:sz w:val="18"/>
                <w:szCs w:val="18"/>
              </w:rPr>
              <w:t xml:space="preserve">. </w:t>
            </w:r>
            <w:proofErr w:type="spellStart"/>
            <w:r w:rsidRPr="00747DC7">
              <w:rPr>
                <w:sz w:val="18"/>
                <w:szCs w:val="18"/>
              </w:rPr>
              <w:t>Gas</w:t>
            </w:r>
            <w:proofErr w:type="spellEnd"/>
            <w:r w:rsidRPr="00747DC7">
              <w:rPr>
                <w:sz w:val="18"/>
                <w:szCs w:val="18"/>
              </w:rPr>
              <w:t xml:space="preserve"> H280</w:t>
            </w:r>
          </w:p>
        </w:tc>
      </w:tr>
      <w:tr w:rsidR="003A5158" w:rsidRPr="00747DC7" w:rsidTr="00514F69">
        <w:trPr>
          <w:trHeight w:val="300"/>
        </w:trPr>
        <w:tc>
          <w:tcPr>
            <w:tcW w:w="10548" w:type="dxa"/>
            <w:gridSpan w:val="5"/>
            <w:tcBorders>
              <w:top w:val="single" w:sz="4" w:space="0" w:color="auto"/>
            </w:tcBorders>
            <w:vAlign w:val="center"/>
          </w:tcPr>
          <w:p w:rsidR="003A5158" w:rsidRPr="00747DC7" w:rsidRDefault="003A5158" w:rsidP="003A5158">
            <w:pPr>
              <w:autoSpaceDE w:val="0"/>
              <w:autoSpaceDN w:val="0"/>
              <w:adjustRightInd w:val="0"/>
              <w:rPr>
                <w:i/>
                <w:sz w:val="18"/>
                <w:szCs w:val="18"/>
              </w:rPr>
            </w:pPr>
            <w:r w:rsidRPr="00747DC7">
              <w:rPr>
                <w:i/>
                <w:sz w:val="18"/>
                <w:szCs w:val="18"/>
              </w:rPr>
              <w:lastRenderedPageBreak/>
              <w:t>Poznámka k uváděným koncentračním rozmezím: uvedené hodnoty pokrývají koncentrace látek v kapalině a v aerosolu (koncentrace složek hnacího plynu odpovídá obsahu těchto látek ve směsi kapalina/plyn).</w:t>
            </w:r>
          </w:p>
          <w:p w:rsidR="003A5158" w:rsidRPr="00747DC7" w:rsidRDefault="003A5158" w:rsidP="003A5158">
            <w:pPr>
              <w:autoSpaceDE w:val="0"/>
              <w:autoSpaceDN w:val="0"/>
              <w:adjustRightInd w:val="0"/>
              <w:rPr>
                <w:i/>
                <w:sz w:val="18"/>
                <w:szCs w:val="18"/>
              </w:rPr>
            </w:pPr>
            <w:r w:rsidRPr="00747DC7">
              <w:rPr>
                <w:i/>
                <w:sz w:val="18"/>
                <w:szCs w:val="18"/>
              </w:rPr>
              <w:t>Klasifikační výpočty vychází z horních hodnot uvedených koncentračních rozmezí.</w:t>
            </w:r>
          </w:p>
        </w:tc>
      </w:tr>
      <w:tr w:rsidR="003A5158" w:rsidRPr="00747DC7" w:rsidTr="00514F69">
        <w:trPr>
          <w:trHeight w:val="300"/>
        </w:trPr>
        <w:tc>
          <w:tcPr>
            <w:tcW w:w="10548" w:type="dxa"/>
            <w:gridSpan w:val="5"/>
            <w:vAlign w:val="center"/>
          </w:tcPr>
          <w:p w:rsidR="003A5158" w:rsidRPr="00747DC7" w:rsidRDefault="003A5158" w:rsidP="003A5158">
            <w:pPr>
              <w:autoSpaceDE w:val="0"/>
              <w:autoSpaceDN w:val="0"/>
              <w:adjustRightInd w:val="0"/>
              <w:rPr>
                <w:sz w:val="18"/>
                <w:szCs w:val="18"/>
              </w:rPr>
            </w:pPr>
            <w:r w:rsidRPr="00747DC7">
              <w:rPr>
                <w:sz w:val="18"/>
                <w:szCs w:val="18"/>
                <w:vertAlign w:val="superscript"/>
              </w:rPr>
              <w:t>1)</w:t>
            </w:r>
            <w:r w:rsidRPr="00747DC7">
              <w:rPr>
                <w:sz w:val="18"/>
                <w:szCs w:val="18"/>
              </w:rPr>
              <w:t xml:space="preserve"> Souvisí s CAS</w:t>
            </w:r>
            <w:r w:rsidRPr="00747DC7">
              <w:rPr>
                <w:b/>
                <w:bCs/>
                <w:sz w:val="18"/>
                <w:szCs w:val="18"/>
              </w:rPr>
              <w:t xml:space="preserve">: </w:t>
            </w:r>
            <w:r w:rsidRPr="00747DC7">
              <w:rPr>
                <w:sz w:val="18"/>
                <w:szCs w:val="18"/>
              </w:rPr>
              <w:t>64742-49-0. Celkový obsah aromatických uhlovodíků (% hmotnosti): 0,001%</w:t>
            </w:r>
            <w:r w:rsidR="001524D4" w:rsidRPr="00747DC7">
              <w:rPr>
                <w:sz w:val="18"/>
                <w:szCs w:val="18"/>
              </w:rPr>
              <w:t>. UVCB látka</w:t>
            </w:r>
          </w:p>
        </w:tc>
      </w:tr>
      <w:tr w:rsidR="00AF4047" w:rsidRPr="00747DC7" w:rsidTr="00514F69">
        <w:trPr>
          <w:trHeight w:val="300"/>
        </w:trPr>
        <w:tc>
          <w:tcPr>
            <w:tcW w:w="10548" w:type="dxa"/>
            <w:gridSpan w:val="5"/>
            <w:vAlign w:val="center"/>
          </w:tcPr>
          <w:p w:rsidR="00514F69" w:rsidRPr="00747DC7" w:rsidRDefault="00AF4047" w:rsidP="003A5158">
            <w:pPr>
              <w:autoSpaceDE w:val="0"/>
              <w:autoSpaceDN w:val="0"/>
              <w:adjustRightInd w:val="0"/>
              <w:rPr>
                <w:sz w:val="18"/>
                <w:szCs w:val="18"/>
              </w:rPr>
            </w:pPr>
            <w:r w:rsidRPr="00747DC7">
              <w:rPr>
                <w:sz w:val="18"/>
                <w:szCs w:val="18"/>
                <w:vertAlign w:val="superscript"/>
              </w:rPr>
              <w:t xml:space="preserve">* </w:t>
            </w:r>
            <w:r w:rsidRPr="00747DC7">
              <w:rPr>
                <w:sz w:val="18"/>
                <w:szCs w:val="18"/>
              </w:rPr>
              <w:t xml:space="preserve">nebo (zaměnitelná složka ICG) </w:t>
            </w:r>
          </w:p>
          <w:p w:rsidR="00514F69" w:rsidRPr="00747DC7" w:rsidRDefault="00AF4047" w:rsidP="003A5158">
            <w:pPr>
              <w:autoSpaceDE w:val="0"/>
              <w:autoSpaceDN w:val="0"/>
              <w:adjustRightInd w:val="0"/>
              <w:rPr>
                <w:sz w:val="18"/>
                <w:szCs w:val="18"/>
              </w:rPr>
            </w:pPr>
            <w:r w:rsidRPr="00747DC7">
              <w:rPr>
                <w:sz w:val="18"/>
                <w:szCs w:val="18"/>
              </w:rPr>
              <w:t xml:space="preserve">Uhlovodíky, C6-C7, n-alkany, </w:t>
            </w:r>
            <w:proofErr w:type="spellStart"/>
            <w:r w:rsidRPr="00747DC7">
              <w:rPr>
                <w:sz w:val="18"/>
                <w:szCs w:val="18"/>
              </w:rPr>
              <w:t>isoalkany</w:t>
            </w:r>
            <w:proofErr w:type="spellEnd"/>
            <w:r w:rsidRPr="00747DC7">
              <w:rPr>
                <w:sz w:val="18"/>
                <w:szCs w:val="18"/>
              </w:rPr>
              <w:t xml:space="preserve">, cyklické, &lt; 5 % n-hexanu; </w:t>
            </w:r>
            <w:r w:rsidR="001524D4" w:rsidRPr="00747DC7">
              <w:rPr>
                <w:sz w:val="18"/>
                <w:szCs w:val="18"/>
              </w:rPr>
              <w:t>UVCB látka</w:t>
            </w:r>
          </w:p>
          <w:p w:rsidR="00AF4047" w:rsidRPr="00747DC7" w:rsidRDefault="00AF4047" w:rsidP="003A5158">
            <w:pPr>
              <w:autoSpaceDE w:val="0"/>
              <w:autoSpaceDN w:val="0"/>
              <w:adjustRightInd w:val="0"/>
              <w:rPr>
                <w:sz w:val="18"/>
                <w:szCs w:val="18"/>
              </w:rPr>
            </w:pPr>
            <w:r w:rsidRPr="00747DC7">
              <w:rPr>
                <w:sz w:val="18"/>
                <w:szCs w:val="18"/>
              </w:rPr>
              <w:t>ES 921-024-6</w:t>
            </w:r>
            <w:r w:rsidRPr="00747DC7">
              <w:rPr>
                <w:sz w:val="18"/>
                <w:szCs w:val="18"/>
                <w:vertAlign w:val="superscript"/>
              </w:rPr>
              <w:t>1)</w:t>
            </w:r>
            <w:r w:rsidRPr="00747DC7">
              <w:rPr>
                <w:sz w:val="18"/>
                <w:szCs w:val="18"/>
              </w:rPr>
              <w:t xml:space="preserve">, </w:t>
            </w:r>
            <w:proofErr w:type="spellStart"/>
            <w:r w:rsidRPr="00747DC7">
              <w:rPr>
                <w:sz w:val="18"/>
                <w:szCs w:val="18"/>
              </w:rPr>
              <w:t>Reg</w:t>
            </w:r>
            <w:proofErr w:type="spellEnd"/>
            <w:r w:rsidRPr="00747DC7">
              <w:rPr>
                <w:sz w:val="18"/>
                <w:szCs w:val="18"/>
              </w:rPr>
              <w:t xml:space="preserve">. </w:t>
            </w:r>
            <w:proofErr w:type="gramStart"/>
            <w:r w:rsidRPr="00747DC7">
              <w:rPr>
                <w:sz w:val="18"/>
                <w:szCs w:val="18"/>
              </w:rPr>
              <w:t>č.</w:t>
            </w:r>
            <w:proofErr w:type="gramEnd"/>
            <w:r w:rsidRPr="00747DC7">
              <w:rPr>
                <w:sz w:val="18"/>
                <w:szCs w:val="18"/>
              </w:rPr>
              <w:t xml:space="preserve"> 01-2119475514-35</w:t>
            </w:r>
          </w:p>
          <w:p w:rsidR="00514F69" w:rsidRPr="00747DC7" w:rsidRDefault="00514F69" w:rsidP="003A5158">
            <w:pPr>
              <w:autoSpaceDE w:val="0"/>
              <w:autoSpaceDN w:val="0"/>
              <w:adjustRightInd w:val="0"/>
              <w:rPr>
                <w:sz w:val="18"/>
                <w:szCs w:val="18"/>
              </w:rPr>
            </w:pPr>
            <w:r w:rsidRPr="00747DC7">
              <w:rPr>
                <w:sz w:val="18"/>
                <w:szCs w:val="18"/>
              </w:rPr>
              <w:t>Klasifikace</w:t>
            </w:r>
          </w:p>
          <w:p w:rsidR="00514F69" w:rsidRPr="00747DC7" w:rsidRDefault="00514F69" w:rsidP="00514F69">
            <w:pPr>
              <w:autoSpaceDE w:val="0"/>
              <w:autoSpaceDN w:val="0"/>
              <w:adjustRightInd w:val="0"/>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2 H225</w:t>
            </w:r>
          </w:p>
          <w:p w:rsidR="00514F69" w:rsidRPr="00747DC7" w:rsidRDefault="00514F69" w:rsidP="00514F69">
            <w:pPr>
              <w:autoSpaceDE w:val="0"/>
              <w:autoSpaceDN w:val="0"/>
              <w:adjustRightInd w:val="0"/>
              <w:rPr>
                <w:sz w:val="18"/>
                <w:szCs w:val="18"/>
              </w:rPr>
            </w:pPr>
            <w:proofErr w:type="spellStart"/>
            <w:r w:rsidRPr="00747DC7">
              <w:rPr>
                <w:sz w:val="18"/>
                <w:szCs w:val="18"/>
              </w:rPr>
              <w:t>Asp</w:t>
            </w:r>
            <w:proofErr w:type="spellEnd"/>
            <w:r w:rsidRPr="00747DC7">
              <w:rPr>
                <w:sz w:val="18"/>
                <w:szCs w:val="18"/>
              </w:rPr>
              <w:t xml:space="preserve">. </w:t>
            </w:r>
            <w:proofErr w:type="spellStart"/>
            <w:r w:rsidRPr="00747DC7">
              <w:rPr>
                <w:sz w:val="18"/>
                <w:szCs w:val="18"/>
              </w:rPr>
              <w:t>Tox</w:t>
            </w:r>
            <w:proofErr w:type="spellEnd"/>
            <w:r w:rsidRPr="00747DC7">
              <w:rPr>
                <w:sz w:val="18"/>
                <w:szCs w:val="18"/>
              </w:rPr>
              <w:t>. 1 H304</w:t>
            </w:r>
          </w:p>
          <w:p w:rsidR="00514F69" w:rsidRPr="00747DC7" w:rsidRDefault="00514F69" w:rsidP="00514F69">
            <w:pPr>
              <w:autoSpaceDE w:val="0"/>
              <w:autoSpaceDN w:val="0"/>
              <w:adjustRightInd w:val="0"/>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2 H315</w:t>
            </w:r>
          </w:p>
          <w:p w:rsidR="00514F69" w:rsidRPr="00747DC7" w:rsidRDefault="00514F69" w:rsidP="00514F69">
            <w:pPr>
              <w:autoSpaceDE w:val="0"/>
              <w:autoSpaceDN w:val="0"/>
              <w:adjustRightInd w:val="0"/>
              <w:rPr>
                <w:sz w:val="18"/>
                <w:szCs w:val="18"/>
              </w:rPr>
            </w:pPr>
            <w:r w:rsidRPr="00747DC7">
              <w:rPr>
                <w:sz w:val="18"/>
                <w:szCs w:val="18"/>
              </w:rPr>
              <w:t>STOT SE 3 H336</w:t>
            </w:r>
          </w:p>
          <w:p w:rsidR="00514F69" w:rsidRPr="00747DC7" w:rsidRDefault="00514F69" w:rsidP="00514F69">
            <w:pPr>
              <w:autoSpaceDE w:val="0"/>
              <w:autoSpaceDN w:val="0"/>
              <w:adjustRightInd w:val="0"/>
              <w:rPr>
                <w:sz w:val="18"/>
                <w:szCs w:val="18"/>
                <w:vertAlign w:val="superscript"/>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2 H411</w:t>
            </w:r>
          </w:p>
        </w:tc>
      </w:tr>
      <w:tr w:rsidR="001524D4" w:rsidRPr="00747DC7" w:rsidTr="00514F69">
        <w:trPr>
          <w:trHeight w:val="300"/>
        </w:trPr>
        <w:tc>
          <w:tcPr>
            <w:tcW w:w="10548" w:type="dxa"/>
            <w:gridSpan w:val="5"/>
            <w:vAlign w:val="center"/>
          </w:tcPr>
          <w:p w:rsidR="001524D4" w:rsidRPr="00747DC7" w:rsidRDefault="001524D4" w:rsidP="001524D4">
            <w:pPr>
              <w:autoSpaceDE w:val="0"/>
              <w:autoSpaceDN w:val="0"/>
              <w:adjustRightInd w:val="0"/>
              <w:rPr>
                <w:i/>
                <w:sz w:val="18"/>
                <w:szCs w:val="18"/>
              </w:rPr>
            </w:pPr>
            <w:r w:rsidRPr="00747DC7">
              <w:rPr>
                <w:i/>
                <w:sz w:val="18"/>
                <w:szCs w:val="18"/>
              </w:rPr>
              <w:t>** látka s expozičním limitem, viz oddíl 8. Klasifikace této látky je již zahrnuta v klasifikaci UVCB látky</w:t>
            </w:r>
          </w:p>
        </w:tc>
      </w:tr>
      <w:tr w:rsidR="003A5158" w:rsidRPr="00747DC7" w:rsidTr="00514F69">
        <w:trPr>
          <w:trHeight w:val="300"/>
        </w:trPr>
        <w:tc>
          <w:tcPr>
            <w:tcW w:w="10548" w:type="dxa"/>
            <w:gridSpan w:val="5"/>
            <w:vAlign w:val="center"/>
          </w:tcPr>
          <w:p w:rsidR="003A5158" w:rsidRPr="00747DC7" w:rsidRDefault="003A5158" w:rsidP="003A5158">
            <w:pPr>
              <w:autoSpaceDE w:val="0"/>
              <w:autoSpaceDN w:val="0"/>
              <w:adjustRightInd w:val="0"/>
              <w:rPr>
                <w:sz w:val="18"/>
                <w:szCs w:val="18"/>
              </w:rPr>
            </w:pPr>
            <w:r w:rsidRPr="00747DC7">
              <w:rPr>
                <w:sz w:val="18"/>
                <w:szCs w:val="18"/>
              </w:rPr>
              <w:t>Plné znění H vět a význam zkratek klasifikací podle (ES) 1272/2008 je uvedeno v Oddíle 16 tohoto bezpečnostního listu</w:t>
            </w:r>
          </w:p>
        </w:tc>
      </w:tr>
    </w:tbl>
    <w:p w:rsidR="00786D9E" w:rsidRPr="00747DC7" w:rsidRDefault="00786D9E">
      <w:pPr>
        <w:rPr>
          <w:sz w:val="18"/>
          <w:szCs w:val="18"/>
        </w:rPr>
      </w:pPr>
    </w:p>
    <w:tbl>
      <w:tblPr>
        <w:tblW w:w="10548" w:type="dxa"/>
        <w:tblLayout w:type="fixed"/>
        <w:tblLook w:val="01E0" w:firstRow="1" w:lastRow="1" w:firstColumn="1" w:lastColumn="1" w:noHBand="0" w:noVBand="0"/>
      </w:tblPr>
      <w:tblGrid>
        <w:gridCol w:w="851"/>
        <w:gridCol w:w="9697"/>
      </w:tblGrid>
      <w:tr w:rsidR="00F1234B" w:rsidRPr="00747DC7" w:rsidTr="00A34A39">
        <w:trPr>
          <w:trHeight w:val="447"/>
        </w:trPr>
        <w:tc>
          <w:tcPr>
            <w:tcW w:w="10548" w:type="dxa"/>
            <w:gridSpan w:val="2"/>
            <w:shd w:val="clear" w:color="auto" w:fill="E0E0E0"/>
            <w:vAlign w:val="center"/>
          </w:tcPr>
          <w:p w:rsidR="00F1234B" w:rsidRPr="00747DC7" w:rsidRDefault="00F1234B" w:rsidP="00F1234B">
            <w:pPr>
              <w:rPr>
                <w:sz w:val="18"/>
                <w:szCs w:val="18"/>
              </w:rPr>
            </w:pPr>
            <w:r w:rsidRPr="00747DC7">
              <w:rPr>
                <w:b/>
                <w:caps/>
                <w:sz w:val="18"/>
                <w:szCs w:val="18"/>
              </w:rPr>
              <w:t xml:space="preserve">oddíl 4 </w:t>
            </w:r>
            <w:r w:rsidRPr="00747DC7">
              <w:rPr>
                <w:b/>
                <w:caps/>
                <w:sz w:val="18"/>
                <w:szCs w:val="18"/>
              </w:rPr>
              <w:tab/>
              <w:t>Pokyny pro první pomoc</w:t>
            </w:r>
          </w:p>
        </w:tc>
      </w:tr>
      <w:tr w:rsidR="00F1234B" w:rsidRPr="00747DC7" w:rsidTr="007B73E2">
        <w:tc>
          <w:tcPr>
            <w:tcW w:w="851" w:type="dxa"/>
          </w:tcPr>
          <w:p w:rsidR="00F1234B" w:rsidRPr="00747DC7" w:rsidRDefault="00F1234B" w:rsidP="00A34A39">
            <w:pPr>
              <w:spacing w:before="60" w:after="60"/>
              <w:rPr>
                <w:b/>
                <w:sz w:val="18"/>
                <w:szCs w:val="18"/>
              </w:rPr>
            </w:pPr>
            <w:r w:rsidRPr="00747DC7">
              <w:rPr>
                <w:b/>
                <w:sz w:val="18"/>
                <w:szCs w:val="18"/>
              </w:rPr>
              <w:t xml:space="preserve">4.1 </w:t>
            </w:r>
          </w:p>
        </w:tc>
        <w:tc>
          <w:tcPr>
            <w:tcW w:w="9697" w:type="dxa"/>
          </w:tcPr>
          <w:p w:rsidR="00F1234B" w:rsidRPr="00747DC7" w:rsidRDefault="00F1234B" w:rsidP="00A34A39">
            <w:pPr>
              <w:spacing w:before="60" w:after="60"/>
              <w:rPr>
                <w:b/>
                <w:sz w:val="18"/>
                <w:szCs w:val="18"/>
              </w:rPr>
            </w:pPr>
            <w:r w:rsidRPr="00747DC7">
              <w:rPr>
                <w:b/>
                <w:sz w:val="18"/>
                <w:szCs w:val="18"/>
              </w:rPr>
              <w:t>Popis první pomoci</w:t>
            </w:r>
          </w:p>
        </w:tc>
      </w:tr>
      <w:tr w:rsidR="00F1234B" w:rsidRPr="00747DC7" w:rsidTr="007B73E2">
        <w:tc>
          <w:tcPr>
            <w:tcW w:w="851" w:type="dxa"/>
          </w:tcPr>
          <w:p w:rsidR="00F1234B" w:rsidRPr="00747DC7" w:rsidRDefault="00BB0925" w:rsidP="00F1234B">
            <w:pPr>
              <w:rPr>
                <w:b/>
                <w:sz w:val="18"/>
                <w:szCs w:val="18"/>
              </w:rPr>
            </w:pPr>
            <w:r w:rsidRPr="00747DC7">
              <w:rPr>
                <w:b/>
                <w:sz w:val="18"/>
                <w:szCs w:val="18"/>
              </w:rPr>
              <w:t>4.1.1</w:t>
            </w:r>
          </w:p>
        </w:tc>
        <w:tc>
          <w:tcPr>
            <w:tcW w:w="9697" w:type="dxa"/>
          </w:tcPr>
          <w:p w:rsidR="00F1234B" w:rsidRPr="00747DC7" w:rsidRDefault="00F1234B" w:rsidP="00A34A39">
            <w:pPr>
              <w:jc w:val="both"/>
              <w:rPr>
                <w:sz w:val="18"/>
                <w:szCs w:val="18"/>
              </w:rPr>
            </w:pPr>
            <w:r w:rsidRPr="00747DC7">
              <w:rPr>
                <w:b/>
                <w:sz w:val="18"/>
                <w:szCs w:val="18"/>
              </w:rPr>
              <w:t>Všeobecné pokyny</w:t>
            </w:r>
          </w:p>
        </w:tc>
      </w:tr>
      <w:tr w:rsidR="00DE2811" w:rsidRPr="00747DC7" w:rsidTr="007B73E2">
        <w:tc>
          <w:tcPr>
            <w:tcW w:w="851" w:type="dxa"/>
          </w:tcPr>
          <w:p w:rsidR="00DE2811" w:rsidRPr="00747DC7" w:rsidRDefault="00DE2811" w:rsidP="009B4104">
            <w:pPr>
              <w:rPr>
                <w:sz w:val="18"/>
                <w:szCs w:val="18"/>
              </w:rPr>
            </w:pPr>
          </w:p>
        </w:tc>
        <w:tc>
          <w:tcPr>
            <w:tcW w:w="9697" w:type="dxa"/>
          </w:tcPr>
          <w:p w:rsidR="00DE2811" w:rsidRPr="00747DC7" w:rsidRDefault="00DE2811" w:rsidP="00DE2811">
            <w:pPr>
              <w:rPr>
                <w:sz w:val="18"/>
                <w:szCs w:val="18"/>
              </w:rPr>
            </w:pPr>
            <w:r w:rsidRPr="00747DC7">
              <w:rPr>
                <w:sz w:val="18"/>
                <w:szCs w:val="18"/>
              </w:rPr>
              <w:t xml:space="preserve">Projeví-li se zdravotní potíže nebo v případě pochybností uvědomte lékaře a poskytněte mu informace z tohoto bezpečnostního listu. Při bezvědomí umístěte postiženého do stabilizované polohy na boku s mírně zakloněnou hlavou. </w:t>
            </w:r>
            <w:r w:rsidR="00804837" w:rsidRPr="00747DC7">
              <w:rPr>
                <w:sz w:val="18"/>
                <w:szCs w:val="18"/>
              </w:rPr>
              <w:t>N</w:t>
            </w:r>
            <w:r w:rsidRPr="00747DC7">
              <w:rPr>
                <w:sz w:val="18"/>
                <w:szCs w:val="18"/>
              </w:rPr>
              <w:t>epodávejte osobám v bezvědomí cokoliv ústy.</w:t>
            </w:r>
          </w:p>
          <w:p w:rsidR="00DE2811" w:rsidRPr="00747DC7" w:rsidRDefault="00DE2811" w:rsidP="00DE2811">
            <w:pPr>
              <w:rPr>
                <w:sz w:val="18"/>
                <w:szCs w:val="18"/>
              </w:rPr>
            </w:pPr>
            <w:r w:rsidRPr="00747DC7">
              <w:rPr>
                <w:sz w:val="18"/>
                <w:szCs w:val="18"/>
              </w:rPr>
              <w:t>Potřísněný oděv a obuv ihned odložte</w:t>
            </w:r>
          </w:p>
        </w:tc>
      </w:tr>
      <w:tr w:rsidR="00F1234B" w:rsidRPr="00747DC7" w:rsidTr="007B73E2">
        <w:tc>
          <w:tcPr>
            <w:tcW w:w="851" w:type="dxa"/>
          </w:tcPr>
          <w:p w:rsidR="00F1234B" w:rsidRPr="00747DC7" w:rsidRDefault="00F1234B" w:rsidP="00A34A39">
            <w:pPr>
              <w:spacing w:before="60" w:after="60"/>
              <w:rPr>
                <w:b/>
                <w:sz w:val="18"/>
                <w:szCs w:val="18"/>
              </w:rPr>
            </w:pPr>
            <w:r w:rsidRPr="00747DC7">
              <w:rPr>
                <w:b/>
                <w:sz w:val="18"/>
                <w:szCs w:val="18"/>
              </w:rPr>
              <w:t>4.1.2</w:t>
            </w:r>
          </w:p>
        </w:tc>
        <w:tc>
          <w:tcPr>
            <w:tcW w:w="9697" w:type="dxa"/>
          </w:tcPr>
          <w:p w:rsidR="00F1234B" w:rsidRPr="00747DC7" w:rsidRDefault="00F1234B" w:rsidP="00A34A39">
            <w:pPr>
              <w:spacing w:before="60" w:after="60"/>
              <w:rPr>
                <w:b/>
                <w:sz w:val="18"/>
                <w:szCs w:val="18"/>
              </w:rPr>
            </w:pPr>
            <w:r w:rsidRPr="00747DC7">
              <w:rPr>
                <w:b/>
                <w:sz w:val="18"/>
                <w:szCs w:val="18"/>
              </w:rPr>
              <w:t>V případě nadýchání:</w:t>
            </w:r>
          </w:p>
        </w:tc>
      </w:tr>
      <w:tr w:rsidR="00F1234B" w:rsidRPr="00747DC7" w:rsidTr="007B73E2">
        <w:tc>
          <w:tcPr>
            <w:tcW w:w="851" w:type="dxa"/>
          </w:tcPr>
          <w:p w:rsidR="00F1234B" w:rsidRPr="00747DC7" w:rsidRDefault="00F1234B" w:rsidP="00F1234B">
            <w:pPr>
              <w:rPr>
                <w:sz w:val="18"/>
                <w:szCs w:val="18"/>
              </w:rPr>
            </w:pPr>
          </w:p>
        </w:tc>
        <w:tc>
          <w:tcPr>
            <w:tcW w:w="9697" w:type="dxa"/>
          </w:tcPr>
          <w:p w:rsidR="00DE2811" w:rsidRPr="00747DC7" w:rsidRDefault="00DE2811" w:rsidP="00DE2811">
            <w:pPr>
              <w:rPr>
                <w:sz w:val="18"/>
                <w:szCs w:val="18"/>
              </w:rPr>
            </w:pPr>
            <w:r w:rsidRPr="00747DC7">
              <w:rPr>
                <w:sz w:val="18"/>
                <w:szCs w:val="18"/>
              </w:rPr>
              <w:t xml:space="preserve">Postiženého přemístěte ze zamořeného prostředí na vzduch, udržovat v klidu. Je-li </w:t>
            </w:r>
            <w:r w:rsidR="009661F6" w:rsidRPr="00747DC7">
              <w:rPr>
                <w:sz w:val="18"/>
                <w:szCs w:val="18"/>
              </w:rPr>
              <w:t xml:space="preserve">to </w:t>
            </w:r>
            <w:r w:rsidRPr="00747DC7">
              <w:rPr>
                <w:sz w:val="18"/>
                <w:szCs w:val="18"/>
              </w:rPr>
              <w:t xml:space="preserve">nezbytné, zaveďte umělé dýchání. Při podezření, že došlo k vdechnutí do plic (například při zvracení), odvést postiženého okamžitě do nemocnice. </w:t>
            </w:r>
          </w:p>
          <w:p w:rsidR="00F1234B" w:rsidRPr="00747DC7" w:rsidRDefault="00DE2811" w:rsidP="00DE2811">
            <w:pPr>
              <w:rPr>
                <w:sz w:val="18"/>
                <w:szCs w:val="18"/>
              </w:rPr>
            </w:pPr>
            <w:r w:rsidRPr="00747DC7">
              <w:rPr>
                <w:sz w:val="18"/>
                <w:szCs w:val="18"/>
              </w:rPr>
              <w:t>Při neustávajících potížích zajistěte lékařské ošetření.</w:t>
            </w:r>
          </w:p>
        </w:tc>
      </w:tr>
      <w:tr w:rsidR="00F1234B" w:rsidRPr="00747DC7" w:rsidTr="007B73E2">
        <w:tc>
          <w:tcPr>
            <w:tcW w:w="851" w:type="dxa"/>
          </w:tcPr>
          <w:p w:rsidR="00F1234B" w:rsidRPr="00747DC7" w:rsidRDefault="00F1234B" w:rsidP="00F1234B">
            <w:pPr>
              <w:rPr>
                <w:sz w:val="18"/>
                <w:szCs w:val="18"/>
              </w:rPr>
            </w:pPr>
            <w:r w:rsidRPr="00747DC7">
              <w:rPr>
                <w:b/>
                <w:sz w:val="18"/>
                <w:szCs w:val="18"/>
              </w:rPr>
              <w:t>4.1.3</w:t>
            </w:r>
          </w:p>
        </w:tc>
        <w:tc>
          <w:tcPr>
            <w:tcW w:w="9697" w:type="dxa"/>
          </w:tcPr>
          <w:p w:rsidR="00F1234B" w:rsidRPr="00747DC7" w:rsidRDefault="00F1234B" w:rsidP="00F1234B">
            <w:pPr>
              <w:rPr>
                <w:sz w:val="18"/>
                <w:szCs w:val="18"/>
              </w:rPr>
            </w:pPr>
            <w:r w:rsidRPr="00747DC7">
              <w:rPr>
                <w:b/>
                <w:sz w:val="18"/>
                <w:szCs w:val="18"/>
              </w:rPr>
              <w:t>V případě zasažení očí:</w:t>
            </w:r>
          </w:p>
        </w:tc>
      </w:tr>
      <w:tr w:rsidR="00F1234B" w:rsidRPr="00747DC7" w:rsidTr="007B73E2">
        <w:tc>
          <w:tcPr>
            <w:tcW w:w="851" w:type="dxa"/>
          </w:tcPr>
          <w:p w:rsidR="00F1234B" w:rsidRPr="00747DC7" w:rsidRDefault="00F1234B" w:rsidP="00F1234B">
            <w:pPr>
              <w:rPr>
                <w:sz w:val="18"/>
                <w:szCs w:val="18"/>
              </w:rPr>
            </w:pPr>
          </w:p>
        </w:tc>
        <w:tc>
          <w:tcPr>
            <w:tcW w:w="9697" w:type="dxa"/>
          </w:tcPr>
          <w:p w:rsidR="00F1234B" w:rsidRPr="00747DC7" w:rsidRDefault="00DE2811" w:rsidP="00DE2811">
            <w:pPr>
              <w:rPr>
                <w:sz w:val="18"/>
                <w:szCs w:val="18"/>
              </w:rPr>
            </w:pPr>
            <w:r w:rsidRPr="00747DC7">
              <w:rPr>
                <w:sz w:val="18"/>
                <w:szCs w:val="18"/>
              </w:rPr>
              <w:t>Okamžitě vyplachujte tekoucí vodou po dobu 15 minut při široce otevřených očích a zajistěte lékařské ošetření.</w:t>
            </w:r>
          </w:p>
        </w:tc>
      </w:tr>
      <w:tr w:rsidR="00F1234B" w:rsidRPr="00747DC7" w:rsidTr="007B73E2">
        <w:tc>
          <w:tcPr>
            <w:tcW w:w="851" w:type="dxa"/>
          </w:tcPr>
          <w:p w:rsidR="00F1234B" w:rsidRPr="00747DC7" w:rsidRDefault="00F1234B" w:rsidP="00F1234B">
            <w:pPr>
              <w:rPr>
                <w:sz w:val="18"/>
                <w:szCs w:val="18"/>
              </w:rPr>
            </w:pPr>
            <w:r w:rsidRPr="00747DC7">
              <w:rPr>
                <w:b/>
                <w:sz w:val="18"/>
                <w:szCs w:val="18"/>
              </w:rPr>
              <w:t>4.1.4</w:t>
            </w:r>
          </w:p>
        </w:tc>
        <w:tc>
          <w:tcPr>
            <w:tcW w:w="9697" w:type="dxa"/>
          </w:tcPr>
          <w:p w:rsidR="00F1234B" w:rsidRPr="00747DC7" w:rsidRDefault="00F1234B" w:rsidP="00F1234B">
            <w:pPr>
              <w:rPr>
                <w:sz w:val="18"/>
                <w:szCs w:val="18"/>
              </w:rPr>
            </w:pPr>
            <w:r w:rsidRPr="00747DC7">
              <w:rPr>
                <w:b/>
                <w:sz w:val="18"/>
                <w:szCs w:val="18"/>
              </w:rPr>
              <w:t>V případě zasažení kůže:</w:t>
            </w:r>
          </w:p>
        </w:tc>
      </w:tr>
      <w:tr w:rsidR="00F1234B" w:rsidRPr="00747DC7" w:rsidTr="007B73E2">
        <w:tc>
          <w:tcPr>
            <w:tcW w:w="851" w:type="dxa"/>
          </w:tcPr>
          <w:p w:rsidR="00F1234B" w:rsidRPr="00747DC7" w:rsidRDefault="00F1234B" w:rsidP="00F1234B">
            <w:pPr>
              <w:rPr>
                <w:sz w:val="18"/>
                <w:szCs w:val="18"/>
              </w:rPr>
            </w:pPr>
          </w:p>
        </w:tc>
        <w:tc>
          <w:tcPr>
            <w:tcW w:w="9697" w:type="dxa"/>
          </w:tcPr>
          <w:p w:rsidR="00F1234B" w:rsidRPr="00747DC7" w:rsidRDefault="00DE2811" w:rsidP="00DE2811">
            <w:pPr>
              <w:rPr>
                <w:sz w:val="18"/>
                <w:szCs w:val="18"/>
              </w:rPr>
            </w:pPr>
            <w:r w:rsidRPr="00747DC7">
              <w:rPr>
                <w:sz w:val="18"/>
                <w:szCs w:val="18"/>
              </w:rPr>
              <w:t>Svlékněte ihned kontaminovaný oděv</w:t>
            </w:r>
            <w:r w:rsidR="00844AE4" w:rsidRPr="00747DC7">
              <w:rPr>
                <w:sz w:val="18"/>
                <w:szCs w:val="18"/>
              </w:rPr>
              <w:t xml:space="preserve"> a boty</w:t>
            </w:r>
            <w:r w:rsidRPr="00747DC7">
              <w:rPr>
                <w:sz w:val="18"/>
                <w:szCs w:val="18"/>
              </w:rPr>
              <w:t xml:space="preserve">. Kůži omyjte velkým množstvím vlažné vody a mýdlem. </w:t>
            </w:r>
          </w:p>
        </w:tc>
      </w:tr>
      <w:tr w:rsidR="00F1234B" w:rsidRPr="00747DC7" w:rsidTr="007B73E2">
        <w:tc>
          <w:tcPr>
            <w:tcW w:w="851" w:type="dxa"/>
          </w:tcPr>
          <w:p w:rsidR="00F1234B" w:rsidRPr="00747DC7" w:rsidRDefault="00F1234B" w:rsidP="00F1234B">
            <w:pPr>
              <w:rPr>
                <w:sz w:val="18"/>
                <w:szCs w:val="18"/>
              </w:rPr>
            </w:pPr>
            <w:r w:rsidRPr="00747DC7">
              <w:rPr>
                <w:b/>
                <w:sz w:val="18"/>
                <w:szCs w:val="18"/>
              </w:rPr>
              <w:t>4.1.5</w:t>
            </w:r>
          </w:p>
        </w:tc>
        <w:tc>
          <w:tcPr>
            <w:tcW w:w="9697" w:type="dxa"/>
          </w:tcPr>
          <w:p w:rsidR="00F1234B" w:rsidRPr="00747DC7" w:rsidRDefault="00F1234B" w:rsidP="00F1234B">
            <w:pPr>
              <w:rPr>
                <w:sz w:val="18"/>
                <w:szCs w:val="18"/>
              </w:rPr>
            </w:pPr>
            <w:r w:rsidRPr="00747DC7">
              <w:rPr>
                <w:b/>
                <w:sz w:val="18"/>
                <w:szCs w:val="18"/>
              </w:rPr>
              <w:t>V případě požití:</w:t>
            </w:r>
          </w:p>
        </w:tc>
      </w:tr>
      <w:tr w:rsidR="00F1234B" w:rsidRPr="00747DC7" w:rsidTr="007B73E2">
        <w:tc>
          <w:tcPr>
            <w:tcW w:w="851" w:type="dxa"/>
          </w:tcPr>
          <w:p w:rsidR="00F1234B" w:rsidRPr="00747DC7" w:rsidRDefault="00F1234B" w:rsidP="00F1234B">
            <w:pPr>
              <w:rPr>
                <w:sz w:val="18"/>
                <w:szCs w:val="18"/>
              </w:rPr>
            </w:pPr>
          </w:p>
        </w:tc>
        <w:tc>
          <w:tcPr>
            <w:tcW w:w="9697" w:type="dxa"/>
          </w:tcPr>
          <w:p w:rsidR="00676A71" w:rsidRPr="00747DC7" w:rsidRDefault="00676A71" w:rsidP="00676A71">
            <w:pPr>
              <w:pStyle w:val="Zkladntextodsazen2"/>
              <w:ind w:left="0" w:firstLine="0"/>
              <w:rPr>
                <w:sz w:val="18"/>
                <w:szCs w:val="18"/>
              </w:rPr>
            </w:pPr>
            <w:r w:rsidRPr="00747DC7">
              <w:rPr>
                <w:sz w:val="18"/>
                <w:szCs w:val="18"/>
              </w:rPr>
              <w:t>Postiženého uložte v klidu. Vypláchnout ústa vodou (pouze pokud je osoba při vědomí), nevyvolávat zvracení. Když postižený zvrací dbát,</w:t>
            </w:r>
            <w:r w:rsidR="00804837" w:rsidRPr="00747DC7">
              <w:rPr>
                <w:sz w:val="18"/>
                <w:szCs w:val="18"/>
              </w:rPr>
              <w:t xml:space="preserve"> </w:t>
            </w:r>
            <w:r w:rsidRPr="00747DC7">
              <w:rPr>
                <w:sz w:val="18"/>
                <w:szCs w:val="18"/>
              </w:rPr>
              <w:t>aby nevdechoval zvratky. Nedávat jíst ani pít. Ihned přivolejte lékařskou pomoc a ukažte tento bezpečnostní list nebo etiketu výrobku</w:t>
            </w:r>
          </w:p>
        </w:tc>
      </w:tr>
      <w:tr w:rsidR="00F1234B" w:rsidRPr="00747DC7" w:rsidTr="007B73E2">
        <w:tc>
          <w:tcPr>
            <w:tcW w:w="851" w:type="dxa"/>
          </w:tcPr>
          <w:p w:rsidR="00F1234B" w:rsidRPr="00747DC7" w:rsidRDefault="00F1234B" w:rsidP="00F1234B">
            <w:pPr>
              <w:rPr>
                <w:b/>
                <w:sz w:val="18"/>
                <w:szCs w:val="18"/>
              </w:rPr>
            </w:pPr>
            <w:r w:rsidRPr="00747DC7">
              <w:rPr>
                <w:b/>
                <w:sz w:val="18"/>
                <w:szCs w:val="18"/>
              </w:rPr>
              <w:t>4.2</w:t>
            </w:r>
          </w:p>
        </w:tc>
        <w:tc>
          <w:tcPr>
            <w:tcW w:w="9697" w:type="dxa"/>
          </w:tcPr>
          <w:p w:rsidR="00F1234B" w:rsidRPr="00747DC7" w:rsidRDefault="00F1234B" w:rsidP="00F1234B">
            <w:pPr>
              <w:rPr>
                <w:b/>
                <w:sz w:val="18"/>
                <w:szCs w:val="18"/>
              </w:rPr>
            </w:pPr>
            <w:r w:rsidRPr="00747DC7">
              <w:rPr>
                <w:b/>
                <w:sz w:val="18"/>
                <w:szCs w:val="18"/>
              </w:rPr>
              <w:t>Nejdůležitější akutní a opožděné symptomy a účinky</w:t>
            </w:r>
          </w:p>
        </w:tc>
      </w:tr>
      <w:tr w:rsidR="00F1234B" w:rsidRPr="00747DC7" w:rsidTr="007B73E2">
        <w:tc>
          <w:tcPr>
            <w:tcW w:w="851" w:type="dxa"/>
          </w:tcPr>
          <w:p w:rsidR="00F1234B" w:rsidRPr="00747DC7" w:rsidRDefault="00F1234B" w:rsidP="00F1234B">
            <w:pPr>
              <w:rPr>
                <w:sz w:val="18"/>
                <w:szCs w:val="18"/>
              </w:rPr>
            </w:pPr>
          </w:p>
        </w:tc>
        <w:tc>
          <w:tcPr>
            <w:tcW w:w="9697" w:type="dxa"/>
          </w:tcPr>
          <w:p w:rsidR="00572DF4" w:rsidRPr="00747DC7" w:rsidRDefault="00572DF4" w:rsidP="00572DF4">
            <w:pPr>
              <w:rPr>
                <w:sz w:val="18"/>
                <w:szCs w:val="18"/>
              </w:rPr>
            </w:pPr>
            <w:r w:rsidRPr="00747DC7">
              <w:rPr>
                <w:sz w:val="18"/>
                <w:szCs w:val="18"/>
              </w:rPr>
              <w:t>Vdechování par rozpouštědel může způsobit podráždění sliznic a dýchacích cest. Může způsobit</w:t>
            </w:r>
            <w:r w:rsidR="0071682C" w:rsidRPr="00747DC7">
              <w:rPr>
                <w:sz w:val="18"/>
                <w:szCs w:val="18"/>
              </w:rPr>
              <w:t xml:space="preserve"> </w:t>
            </w:r>
            <w:r w:rsidRPr="00747DC7">
              <w:rPr>
                <w:sz w:val="18"/>
                <w:szCs w:val="18"/>
              </w:rPr>
              <w:t>bolesti hlavy, závratě, malátnost, únavu a celkovou slabost, narkotické stavy, v krajním případě</w:t>
            </w:r>
            <w:r w:rsidR="0071682C" w:rsidRPr="00747DC7">
              <w:rPr>
                <w:sz w:val="18"/>
                <w:szCs w:val="18"/>
              </w:rPr>
              <w:t xml:space="preserve"> </w:t>
            </w:r>
            <w:r w:rsidRPr="00747DC7">
              <w:rPr>
                <w:sz w:val="18"/>
                <w:szCs w:val="18"/>
              </w:rPr>
              <w:t xml:space="preserve">ztrátu vědomí. Nevdechujte výpary. </w:t>
            </w:r>
          </w:p>
          <w:p w:rsidR="00527AD6" w:rsidRPr="00747DC7" w:rsidRDefault="00572DF4" w:rsidP="00572DF4">
            <w:pPr>
              <w:rPr>
                <w:sz w:val="18"/>
                <w:szCs w:val="18"/>
              </w:rPr>
            </w:pPr>
            <w:r w:rsidRPr="00747DC7">
              <w:rPr>
                <w:sz w:val="18"/>
                <w:szCs w:val="18"/>
              </w:rPr>
              <w:t xml:space="preserve">Vniknutí tekutiny do dýchacího ústrojí při požití nebo aspirace zvratků při následném zvracení může vyvolat bronchopneumonii nebo edém plic. </w:t>
            </w:r>
          </w:p>
          <w:p w:rsidR="00572DF4" w:rsidRPr="00747DC7" w:rsidRDefault="00572DF4" w:rsidP="00572DF4">
            <w:pPr>
              <w:rPr>
                <w:sz w:val="18"/>
                <w:szCs w:val="18"/>
              </w:rPr>
            </w:pPr>
            <w:r w:rsidRPr="00747DC7">
              <w:rPr>
                <w:sz w:val="18"/>
                <w:szCs w:val="18"/>
              </w:rPr>
              <w:t xml:space="preserve">Může způsobit podráždění kůže (zarudnutí, svědění), při přímém zasažení podráždění očí (zarudnutí, pálení v očích, slzení). </w:t>
            </w:r>
          </w:p>
          <w:p w:rsidR="009B4104" w:rsidRPr="00747DC7" w:rsidRDefault="00572DF4" w:rsidP="00572DF4">
            <w:pPr>
              <w:rPr>
                <w:sz w:val="18"/>
                <w:szCs w:val="18"/>
              </w:rPr>
            </w:pPr>
            <w:r w:rsidRPr="00747DC7">
              <w:rPr>
                <w:sz w:val="18"/>
                <w:szCs w:val="18"/>
              </w:rPr>
              <w:t>Požití může způsobit podráždění trávicího traktu, bolesti břicha a nevolnost.</w:t>
            </w:r>
          </w:p>
        </w:tc>
      </w:tr>
      <w:tr w:rsidR="00F1234B" w:rsidRPr="00747DC7" w:rsidTr="007B73E2">
        <w:tc>
          <w:tcPr>
            <w:tcW w:w="851" w:type="dxa"/>
          </w:tcPr>
          <w:p w:rsidR="00F1234B" w:rsidRPr="00747DC7" w:rsidRDefault="00F1234B" w:rsidP="00F1234B">
            <w:pPr>
              <w:rPr>
                <w:b/>
                <w:sz w:val="18"/>
                <w:szCs w:val="18"/>
              </w:rPr>
            </w:pPr>
            <w:r w:rsidRPr="00747DC7">
              <w:rPr>
                <w:b/>
                <w:sz w:val="18"/>
                <w:szCs w:val="18"/>
              </w:rPr>
              <w:t>4.3</w:t>
            </w:r>
          </w:p>
        </w:tc>
        <w:tc>
          <w:tcPr>
            <w:tcW w:w="9697" w:type="dxa"/>
          </w:tcPr>
          <w:p w:rsidR="00F1234B" w:rsidRPr="00747DC7" w:rsidRDefault="00F1234B" w:rsidP="00F1234B">
            <w:pPr>
              <w:rPr>
                <w:b/>
                <w:sz w:val="18"/>
                <w:szCs w:val="18"/>
              </w:rPr>
            </w:pPr>
            <w:r w:rsidRPr="00747DC7">
              <w:rPr>
                <w:b/>
                <w:sz w:val="18"/>
                <w:szCs w:val="18"/>
              </w:rPr>
              <w:t>Pokyn týkající se okamžité lékařské pomoci a zvláštního ošetření</w:t>
            </w:r>
          </w:p>
        </w:tc>
      </w:tr>
      <w:tr w:rsidR="009B4104" w:rsidRPr="00747DC7" w:rsidTr="007B73E2">
        <w:tc>
          <w:tcPr>
            <w:tcW w:w="851" w:type="dxa"/>
          </w:tcPr>
          <w:p w:rsidR="009B4104" w:rsidRPr="00747DC7" w:rsidRDefault="009B4104" w:rsidP="00F1234B">
            <w:pPr>
              <w:rPr>
                <w:sz w:val="18"/>
                <w:szCs w:val="18"/>
              </w:rPr>
            </w:pPr>
          </w:p>
        </w:tc>
        <w:tc>
          <w:tcPr>
            <w:tcW w:w="9697" w:type="dxa"/>
          </w:tcPr>
          <w:p w:rsidR="00676A71" w:rsidRPr="00747DC7" w:rsidRDefault="00844AE4" w:rsidP="00294F79">
            <w:pPr>
              <w:rPr>
                <w:sz w:val="18"/>
                <w:szCs w:val="18"/>
              </w:rPr>
            </w:pPr>
            <w:r w:rsidRPr="00747DC7">
              <w:rPr>
                <w:sz w:val="18"/>
                <w:szCs w:val="18"/>
              </w:rPr>
              <w:t>Symptomatická léčb</w:t>
            </w:r>
            <w:r w:rsidR="00294F79" w:rsidRPr="00747DC7">
              <w:rPr>
                <w:sz w:val="18"/>
                <w:szCs w:val="18"/>
              </w:rPr>
              <w:t>a</w:t>
            </w:r>
          </w:p>
        </w:tc>
      </w:tr>
    </w:tbl>
    <w:p w:rsidR="00F1234B" w:rsidRPr="00747DC7" w:rsidRDefault="00F1234B">
      <w:pPr>
        <w:rPr>
          <w:sz w:val="18"/>
          <w:szCs w:val="18"/>
        </w:rPr>
      </w:pPr>
    </w:p>
    <w:tbl>
      <w:tblPr>
        <w:tblW w:w="10548" w:type="dxa"/>
        <w:tblLayout w:type="fixed"/>
        <w:tblLook w:val="01E0" w:firstRow="1" w:lastRow="1" w:firstColumn="1" w:lastColumn="1" w:noHBand="0" w:noVBand="0"/>
      </w:tblPr>
      <w:tblGrid>
        <w:gridCol w:w="851"/>
        <w:gridCol w:w="9697"/>
      </w:tblGrid>
      <w:tr w:rsidR="00D16C6B" w:rsidRPr="00747DC7" w:rsidTr="00A34A39">
        <w:trPr>
          <w:trHeight w:val="447"/>
        </w:trPr>
        <w:tc>
          <w:tcPr>
            <w:tcW w:w="10548" w:type="dxa"/>
            <w:gridSpan w:val="2"/>
            <w:shd w:val="clear" w:color="auto" w:fill="E0E0E0"/>
            <w:vAlign w:val="center"/>
          </w:tcPr>
          <w:p w:rsidR="00D16C6B" w:rsidRPr="00747DC7" w:rsidRDefault="00D16C6B" w:rsidP="00D16C6B">
            <w:pPr>
              <w:rPr>
                <w:sz w:val="18"/>
                <w:szCs w:val="18"/>
              </w:rPr>
            </w:pPr>
            <w:r w:rsidRPr="00747DC7">
              <w:rPr>
                <w:b/>
                <w:caps/>
                <w:sz w:val="18"/>
                <w:szCs w:val="18"/>
              </w:rPr>
              <w:t xml:space="preserve">oddíl 5 </w:t>
            </w:r>
            <w:r w:rsidRPr="00747DC7">
              <w:rPr>
                <w:b/>
                <w:caps/>
                <w:sz w:val="18"/>
                <w:szCs w:val="18"/>
              </w:rPr>
              <w:tab/>
              <w:t>Opatření pro hasební zásah</w:t>
            </w:r>
          </w:p>
        </w:tc>
      </w:tr>
      <w:tr w:rsidR="00D16C6B" w:rsidRPr="00747DC7" w:rsidTr="007B73E2">
        <w:tc>
          <w:tcPr>
            <w:tcW w:w="851" w:type="dxa"/>
          </w:tcPr>
          <w:p w:rsidR="00D16C6B" w:rsidRPr="00747DC7" w:rsidRDefault="00D16C6B" w:rsidP="00A34A39">
            <w:pPr>
              <w:spacing w:before="60" w:after="60"/>
              <w:rPr>
                <w:b/>
                <w:sz w:val="18"/>
                <w:szCs w:val="18"/>
              </w:rPr>
            </w:pPr>
            <w:r w:rsidRPr="00747DC7">
              <w:rPr>
                <w:b/>
                <w:sz w:val="18"/>
                <w:szCs w:val="18"/>
              </w:rPr>
              <w:t>5.1</w:t>
            </w:r>
          </w:p>
        </w:tc>
        <w:tc>
          <w:tcPr>
            <w:tcW w:w="9697" w:type="dxa"/>
          </w:tcPr>
          <w:p w:rsidR="00D16C6B" w:rsidRPr="00747DC7" w:rsidRDefault="00D16C6B" w:rsidP="00A34A39">
            <w:pPr>
              <w:spacing w:before="60" w:after="60"/>
              <w:rPr>
                <w:b/>
                <w:sz w:val="18"/>
                <w:szCs w:val="18"/>
              </w:rPr>
            </w:pPr>
            <w:r w:rsidRPr="00747DC7">
              <w:rPr>
                <w:b/>
                <w:sz w:val="18"/>
                <w:szCs w:val="18"/>
              </w:rPr>
              <w:t>Hasiva</w:t>
            </w:r>
          </w:p>
        </w:tc>
      </w:tr>
      <w:tr w:rsidR="00D16C6B" w:rsidRPr="00747DC7" w:rsidTr="007B73E2">
        <w:tc>
          <w:tcPr>
            <w:tcW w:w="851" w:type="dxa"/>
          </w:tcPr>
          <w:p w:rsidR="00D16C6B" w:rsidRPr="00747DC7" w:rsidRDefault="00D16C6B" w:rsidP="00D16C6B">
            <w:pPr>
              <w:rPr>
                <w:b/>
                <w:sz w:val="18"/>
                <w:szCs w:val="18"/>
              </w:rPr>
            </w:pPr>
            <w:r w:rsidRPr="00747DC7">
              <w:rPr>
                <w:b/>
                <w:sz w:val="18"/>
                <w:szCs w:val="18"/>
              </w:rPr>
              <w:t>5.1.1</w:t>
            </w:r>
          </w:p>
        </w:tc>
        <w:tc>
          <w:tcPr>
            <w:tcW w:w="9697" w:type="dxa"/>
          </w:tcPr>
          <w:p w:rsidR="00D16C6B" w:rsidRPr="00747DC7" w:rsidRDefault="00D16C6B" w:rsidP="00A34A39">
            <w:pPr>
              <w:jc w:val="both"/>
              <w:rPr>
                <w:sz w:val="18"/>
                <w:szCs w:val="18"/>
              </w:rPr>
            </w:pPr>
            <w:r w:rsidRPr="00747DC7">
              <w:rPr>
                <w:b/>
                <w:sz w:val="18"/>
                <w:szCs w:val="18"/>
              </w:rPr>
              <w:t>Vhodná hasiva:</w:t>
            </w:r>
          </w:p>
        </w:tc>
      </w:tr>
      <w:tr w:rsidR="00D16C6B" w:rsidRPr="00747DC7" w:rsidTr="007B73E2">
        <w:tc>
          <w:tcPr>
            <w:tcW w:w="851" w:type="dxa"/>
          </w:tcPr>
          <w:p w:rsidR="00D16C6B" w:rsidRPr="00747DC7" w:rsidRDefault="00D16C6B" w:rsidP="00D16C6B">
            <w:pPr>
              <w:rPr>
                <w:sz w:val="18"/>
                <w:szCs w:val="18"/>
              </w:rPr>
            </w:pPr>
          </w:p>
        </w:tc>
        <w:tc>
          <w:tcPr>
            <w:tcW w:w="9697" w:type="dxa"/>
          </w:tcPr>
          <w:p w:rsidR="00D16C6B" w:rsidRPr="00747DC7" w:rsidRDefault="008D60B0" w:rsidP="00D16C6B">
            <w:pPr>
              <w:rPr>
                <w:sz w:val="18"/>
                <w:szCs w:val="18"/>
              </w:rPr>
            </w:pPr>
            <w:r w:rsidRPr="00747DC7">
              <w:rPr>
                <w:sz w:val="18"/>
                <w:szCs w:val="18"/>
              </w:rPr>
              <w:t xml:space="preserve">Vodní mlha. Suchý prášek. Pěna. </w:t>
            </w:r>
            <w:r w:rsidR="00D16C6B" w:rsidRPr="00747DC7">
              <w:rPr>
                <w:sz w:val="18"/>
                <w:szCs w:val="18"/>
              </w:rPr>
              <w:t>Oxid uhličitý (CO</w:t>
            </w:r>
            <w:r w:rsidR="00D16C6B" w:rsidRPr="00747DC7">
              <w:rPr>
                <w:sz w:val="18"/>
                <w:szCs w:val="18"/>
                <w:vertAlign w:val="subscript"/>
              </w:rPr>
              <w:t>2</w:t>
            </w:r>
            <w:r w:rsidR="00D16C6B" w:rsidRPr="00747DC7">
              <w:rPr>
                <w:sz w:val="18"/>
                <w:szCs w:val="18"/>
              </w:rPr>
              <w:t>)</w:t>
            </w:r>
            <w:r w:rsidRPr="00747DC7">
              <w:rPr>
                <w:sz w:val="18"/>
                <w:szCs w:val="18"/>
              </w:rPr>
              <w:t>.</w:t>
            </w:r>
          </w:p>
        </w:tc>
      </w:tr>
      <w:tr w:rsidR="00D16C6B" w:rsidRPr="00747DC7" w:rsidTr="007B73E2">
        <w:tc>
          <w:tcPr>
            <w:tcW w:w="851" w:type="dxa"/>
          </w:tcPr>
          <w:p w:rsidR="00D16C6B" w:rsidRPr="00747DC7" w:rsidRDefault="00D16C6B" w:rsidP="00D16C6B">
            <w:pPr>
              <w:rPr>
                <w:b/>
                <w:sz w:val="18"/>
                <w:szCs w:val="18"/>
              </w:rPr>
            </w:pPr>
            <w:r w:rsidRPr="00747DC7">
              <w:rPr>
                <w:b/>
                <w:sz w:val="18"/>
                <w:szCs w:val="18"/>
              </w:rPr>
              <w:t>5.1.2</w:t>
            </w:r>
          </w:p>
        </w:tc>
        <w:tc>
          <w:tcPr>
            <w:tcW w:w="9697" w:type="dxa"/>
          </w:tcPr>
          <w:p w:rsidR="00D16C6B" w:rsidRPr="00747DC7" w:rsidRDefault="00D16C6B" w:rsidP="00D16C6B">
            <w:pPr>
              <w:rPr>
                <w:b/>
                <w:sz w:val="18"/>
                <w:szCs w:val="18"/>
              </w:rPr>
            </w:pPr>
            <w:r w:rsidRPr="00747DC7">
              <w:rPr>
                <w:b/>
                <w:sz w:val="18"/>
                <w:szCs w:val="18"/>
              </w:rPr>
              <w:t>Nevhodná hasiva</w:t>
            </w:r>
          </w:p>
        </w:tc>
      </w:tr>
      <w:tr w:rsidR="00D16C6B" w:rsidRPr="00747DC7" w:rsidTr="007B73E2">
        <w:tc>
          <w:tcPr>
            <w:tcW w:w="851" w:type="dxa"/>
          </w:tcPr>
          <w:p w:rsidR="00D16C6B" w:rsidRPr="00747DC7" w:rsidRDefault="00D16C6B" w:rsidP="00D16C6B">
            <w:pPr>
              <w:rPr>
                <w:sz w:val="18"/>
                <w:szCs w:val="18"/>
              </w:rPr>
            </w:pPr>
          </w:p>
        </w:tc>
        <w:tc>
          <w:tcPr>
            <w:tcW w:w="9697" w:type="dxa"/>
          </w:tcPr>
          <w:p w:rsidR="00D16C6B" w:rsidRPr="00747DC7" w:rsidRDefault="00676A71" w:rsidP="00D16C6B">
            <w:pPr>
              <w:pStyle w:val="Normln0"/>
              <w:rPr>
                <w:sz w:val="18"/>
                <w:szCs w:val="18"/>
              </w:rPr>
            </w:pPr>
            <w:r w:rsidRPr="00747DC7">
              <w:rPr>
                <w:sz w:val="18"/>
                <w:szCs w:val="18"/>
              </w:rPr>
              <w:t>Proud vody</w:t>
            </w:r>
          </w:p>
        </w:tc>
      </w:tr>
      <w:tr w:rsidR="00D16C6B" w:rsidRPr="00747DC7" w:rsidTr="007B73E2">
        <w:tc>
          <w:tcPr>
            <w:tcW w:w="851" w:type="dxa"/>
          </w:tcPr>
          <w:p w:rsidR="00D16C6B" w:rsidRPr="00747DC7" w:rsidRDefault="00D16C6B" w:rsidP="00A34A39">
            <w:pPr>
              <w:spacing w:before="60" w:after="60"/>
              <w:rPr>
                <w:b/>
                <w:sz w:val="18"/>
                <w:szCs w:val="18"/>
              </w:rPr>
            </w:pPr>
            <w:r w:rsidRPr="00747DC7">
              <w:rPr>
                <w:b/>
                <w:sz w:val="18"/>
                <w:szCs w:val="18"/>
              </w:rPr>
              <w:t>5.2</w:t>
            </w:r>
          </w:p>
        </w:tc>
        <w:tc>
          <w:tcPr>
            <w:tcW w:w="9697" w:type="dxa"/>
          </w:tcPr>
          <w:p w:rsidR="00D16C6B" w:rsidRPr="00747DC7" w:rsidRDefault="00D16C6B" w:rsidP="00A34A39">
            <w:pPr>
              <w:spacing w:before="60" w:after="60"/>
              <w:rPr>
                <w:b/>
                <w:sz w:val="18"/>
                <w:szCs w:val="18"/>
              </w:rPr>
            </w:pPr>
            <w:r w:rsidRPr="00747DC7">
              <w:rPr>
                <w:b/>
                <w:sz w:val="18"/>
                <w:szCs w:val="18"/>
              </w:rPr>
              <w:t>Zvláštní nebezpečnost vyplývající z látky nebo směsi:</w:t>
            </w:r>
          </w:p>
        </w:tc>
      </w:tr>
      <w:tr w:rsidR="00D16C6B" w:rsidRPr="00747DC7" w:rsidTr="007B73E2">
        <w:tc>
          <w:tcPr>
            <w:tcW w:w="851" w:type="dxa"/>
          </w:tcPr>
          <w:p w:rsidR="00D16C6B" w:rsidRPr="00747DC7" w:rsidRDefault="00D16C6B" w:rsidP="00D16C6B">
            <w:pPr>
              <w:rPr>
                <w:sz w:val="18"/>
                <w:szCs w:val="18"/>
              </w:rPr>
            </w:pPr>
          </w:p>
        </w:tc>
        <w:tc>
          <w:tcPr>
            <w:tcW w:w="9697" w:type="dxa"/>
          </w:tcPr>
          <w:p w:rsidR="00D16C6B" w:rsidRPr="00747DC7" w:rsidRDefault="00844AE4" w:rsidP="00BD5B7D">
            <w:pPr>
              <w:pStyle w:val="Normln0"/>
              <w:rPr>
                <w:sz w:val="18"/>
                <w:szCs w:val="18"/>
              </w:rPr>
            </w:pPr>
            <w:r w:rsidRPr="00747DC7">
              <w:rPr>
                <w:rStyle w:val="hps"/>
                <w:sz w:val="18"/>
                <w:szCs w:val="18"/>
              </w:rPr>
              <w:t>Nedokonalým</w:t>
            </w:r>
            <w:r w:rsidRPr="00747DC7">
              <w:rPr>
                <w:sz w:val="18"/>
                <w:szCs w:val="18"/>
              </w:rPr>
              <w:t xml:space="preserve"> </w:t>
            </w:r>
            <w:r w:rsidRPr="00747DC7">
              <w:rPr>
                <w:rStyle w:val="hps"/>
                <w:sz w:val="18"/>
                <w:szCs w:val="18"/>
              </w:rPr>
              <w:t>spalováním a tepelným</w:t>
            </w:r>
            <w:r w:rsidRPr="00747DC7">
              <w:rPr>
                <w:sz w:val="18"/>
                <w:szCs w:val="18"/>
              </w:rPr>
              <w:t xml:space="preserve"> rozkladem </w:t>
            </w:r>
            <w:r w:rsidRPr="00747DC7">
              <w:rPr>
                <w:rStyle w:val="hps"/>
                <w:sz w:val="18"/>
                <w:szCs w:val="18"/>
              </w:rPr>
              <w:t>mohou vznikat</w:t>
            </w:r>
            <w:r w:rsidRPr="00747DC7">
              <w:rPr>
                <w:sz w:val="18"/>
                <w:szCs w:val="18"/>
              </w:rPr>
              <w:t xml:space="preserve"> </w:t>
            </w:r>
            <w:r w:rsidRPr="00747DC7">
              <w:rPr>
                <w:rStyle w:val="hps"/>
                <w:sz w:val="18"/>
                <w:szCs w:val="18"/>
              </w:rPr>
              <w:t>plyny</w:t>
            </w:r>
            <w:r w:rsidRPr="00747DC7">
              <w:rPr>
                <w:sz w:val="18"/>
                <w:szCs w:val="18"/>
              </w:rPr>
              <w:t>, které mohou být toxické, jako</w:t>
            </w:r>
            <w:r w:rsidR="009661F6" w:rsidRPr="00747DC7">
              <w:rPr>
                <w:sz w:val="18"/>
                <w:szCs w:val="18"/>
              </w:rPr>
              <w:t xml:space="preserve"> např. </w:t>
            </w:r>
            <w:r w:rsidRPr="00747DC7">
              <w:rPr>
                <w:rStyle w:val="hps"/>
                <w:sz w:val="18"/>
                <w:szCs w:val="18"/>
              </w:rPr>
              <w:t>oxid uhelnatý</w:t>
            </w:r>
            <w:r w:rsidRPr="00747DC7">
              <w:rPr>
                <w:sz w:val="18"/>
                <w:szCs w:val="18"/>
              </w:rPr>
              <w:t xml:space="preserve">, oxid uhličitý, různé </w:t>
            </w:r>
            <w:r w:rsidRPr="00747DC7">
              <w:rPr>
                <w:rStyle w:val="hps"/>
                <w:sz w:val="18"/>
                <w:szCs w:val="18"/>
              </w:rPr>
              <w:t>uhlovodíky,</w:t>
            </w:r>
            <w:r w:rsidRPr="00747DC7">
              <w:rPr>
                <w:sz w:val="18"/>
                <w:szCs w:val="18"/>
              </w:rPr>
              <w:t xml:space="preserve"> </w:t>
            </w:r>
            <w:r w:rsidRPr="00747DC7">
              <w:rPr>
                <w:rStyle w:val="hps"/>
                <w:sz w:val="18"/>
                <w:szCs w:val="18"/>
              </w:rPr>
              <w:t>aldehydy</w:t>
            </w:r>
            <w:r w:rsidRPr="00747DC7">
              <w:rPr>
                <w:sz w:val="18"/>
                <w:szCs w:val="18"/>
              </w:rPr>
              <w:t xml:space="preserve"> </w:t>
            </w:r>
            <w:r w:rsidRPr="00747DC7">
              <w:rPr>
                <w:rStyle w:val="hps"/>
                <w:sz w:val="18"/>
                <w:szCs w:val="18"/>
              </w:rPr>
              <w:t>a saze</w:t>
            </w:r>
            <w:r w:rsidRPr="00747DC7">
              <w:rPr>
                <w:sz w:val="18"/>
                <w:szCs w:val="18"/>
              </w:rPr>
              <w:t xml:space="preserve">. </w:t>
            </w:r>
            <w:r w:rsidRPr="00747DC7">
              <w:rPr>
                <w:rStyle w:val="hps"/>
                <w:sz w:val="18"/>
                <w:szCs w:val="18"/>
              </w:rPr>
              <w:t>Ty mohou být velmi</w:t>
            </w:r>
            <w:r w:rsidRPr="00747DC7">
              <w:rPr>
                <w:sz w:val="18"/>
                <w:szCs w:val="18"/>
              </w:rPr>
              <w:t xml:space="preserve"> </w:t>
            </w:r>
            <w:r w:rsidRPr="00747DC7">
              <w:rPr>
                <w:rStyle w:val="hps"/>
                <w:sz w:val="18"/>
                <w:szCs w:val="18"/>
              </w:rPr>
              <w:t>nebezpečné, jestliže</w:t>
            </w:r>
            <w:r w:rsidRPr="00747DC7">
              <w:rPr>
                <w:sz w:val="18"/>
                <w:szCs w:val="18"/>
              </w:rPr>
              <w:t xml:space="preserve"> jsou </w:t>
            </w:r>
            <w:r w:rsidRPr="00747DC7">
              <w:rPr>
                <w:rStyle w:val="hps"/>
                <w:sz w:val="18"/>
                <w:szCs w:val="18"/>
              </w:rPr>
              <w:t>inhalovány v</w:t>
            </w:r>
            <w:r w:rsidR="009661F6" w:rsidRPr="00747DC7">
              <w:rPr>
                <w:rStyle w:val="hps"/>
                <w:sz w:val="18"/>
                <w:szCs w:val="18"/>
              </w:rPr>
              <w:t xml:space="preserve"> uzavřených</w:t>
            </w:r>
            <w:r w:rsidRPr="00747DC7">
              <w:rPr>
                <w:rStyle w:val="hps"/>
                <w:sz w:val="18"/>
                <w:szCs w:val="18"/>
              </w:rPr>
              <w:t xml:space="preserve"> prostorách</w:t>
            </w:r>
            <w:r w:rsidRPr="00747DC7">
              <w:rPr>
                <w:sz w:val="18"/>
                <w:szCs w:val="18"/>
              </w:rPr>
              <w:t xml:space="preserve"> </w:t>
            </w:r>
            <w:r w:rsidRPr="00747DC7">
              <w:rPr>
                <w:rStyle w:val="hps"/>
                <w:sz w:val="18"/>
                <w:szCs w:val="18"/>
              </w:rPr>
              <w:t>nebo</w:t>
            </w:r>
            <w:r w:rsidRPr="00747DC7">
              <w:rPr>
                <w:sz w:val="18"/>
                <w:szCs w:val="18"/>
              </w:rPr>
              <w:t xml:space="preserve"> </w:t>
            </w:r>
            <w:r w:rsidR="009661F6" w:rsidRPr="00747DC7">
              <w:rPr>
                <w:rStyle w:val="hps"/>
                <w:sz w:val="18"/>
                <w:szCs w:val="18"/>
              </w:rPr>
              <w:t>ve</w:t>
            </w:r>
            <w:r w:rsidR="0066372B" w:rsidRPr="00747DC7">
              <w:rPr>
                <w:rStyle w:val="hps"/>
                <w:sz w:val="18"/>
                <w:szCs w:val="18"/>
              </w:rPr>
              <w:t xml:space="preserve"> </w:t>
            </w:r>
            <w:r w:rsidRPr="00747DC7">
              <w:rPr>
                <w:rStyle w:val="hps"/>
                <w:sz w:val="18"/>
                <w:szCs w:val="18"/>
              </w:rPr>
              <w:t>vysoké</w:t>
            </w:r>
            <w:r w:rsidRPr="00747DC7">
              <w:rPr>
                <w:sz w:val="18"/>
                <w:szCs w:val="18"/>
              </w:rPr>
              <w:t xml:space="preserve"> </w:t>
            </w:r>
            <w:r w:rsidRPr="00747DC7">
              <w:rPr>
                <w:rStyle w:val="hps"/>
                <w:sz w:val="18"/>
                <w:szCs w:val="18"/>
              </w:rPr>
              <w:t>koncentraci.</w:t>
            </w:r>
          </w:p>
        </w:tc>
      </w:tr>
      <w:tr w:rsidR="00D16C6B" w:rsidRPr="00747DC7" w:rsidTr="007B73E2">
        <w:tc>
          <w:tcPr>
            <w:tcW w:w="851" w:type="dxa"/>
          </w:tcPr>
          <w:p w:rsidR="00D16C6B" w:rsidRPr="00747DC7" w:rsidRDefault="00D16C6B" w:rsidP="00A34A39">
            <w:pPr>
              <w:spacing w:before="60" w:after="60"/>
              <w:rPr>
                <w:b/>
                <w:sz w:val="18"/>
                <w:szCs w:val="18"/>
              </w:rPr>
            </w:pPr>
            <w:r w:rsidRPr="00747DC7">
              <w:rPr>
                <w:b/>
                <w:sz w:val="18"/>
                <w:szCs w:val="18"/>
              </w:rPr>
              <w:t>5.3</w:t>
            </w:r>
          </w:p>
        </w:tc>
        <w:tc>
          <w:tcPr>
            <w:tcW w:w="9697" w:type="dxa"/>
          </w:tcPr>
          <w:p w:rsidR="00D16C6B" w:rsidRPr="00747DC7" w:rsidRDefault="00D16C6B" w:rsidP="00A34A39">
            <w:pPr>
              <w:spacing w:before="60" w:after="60"/>
              <w:rPr>
                <w:b/>
                <w:sz w:val="18"/>
                <w:szCs w:val="18"/>
              </w:rPr>
            </w:pPr>
            <w:r w:rsidRPr="00747DC7">
              <w:rPr>
                <w:b/>
                <w:sz w:val="18"/>
                <w:szCs w:val="18"/>
              </w:rPr>
              <w:t>Pokyny pro hasiče:</w:t>
            </w:r>
          </w:p>
        </w:tc>
      </w:tr>
      <w:tr w:rsidR="00D16C6B" w:rsidRPr="00747DC7" w:rsidTr="007B73E2">
        <w:tc>
          <w:tcPr>
            <w:tcW w:w="851" w:type="dxa"/>
          </w:tcPr>
          <w:p w:rsidR="00D16C6B" w:rsidRPr="00747DC7" w:rsidRDefault="00D16C6B" w:rsidP="00D16C6B">
            <w:pPr>
              <w:rPr>
                <w:sz w:val="18"/>
                <w:szCs w:val="18"/>
              </w:rPr>
            </w:pPr>
          </w:p>
        </w:tc>
        <w:tc>
          <w:tcPr>
            <w:tcW w:w="9697" w:type="dxa"/>
          </w:tcPr>
          <w:p w:rsidR="00D16C6B" w:rsidRPr="00747DC7" w:rsidRDefault="00844AE4" w:rsidP="008D60B0">
            <w:pPr>
              <w:rPr>
                <w:sz w:val="18"/>
                <w:szCs w:val="18"/>
              </w:rPr>
            </w:pPr>
            <w:r w:rsidRPr="00747DC7">
              <w:rPr>
                <w:rStyle w:val="hps"/>
                <w:sz w:val="18"/>
                <w:szCs w:val="18"/>
              </w:rPr>
              <w:t>V</w:t>
            </w:r>
            <w:r w:rsidRPr="00747DC7">
              <w:rPr>
                <w:sz w:val="18"/>
                <w:szCs w:val="18"/>
              </w:rPr>
              <w:t xml:space="preserve"> </w:t>
            </w:r>
            <w:r w:rsidRPr="00747DC7">
              <w:rPr>
                <w:rStyle w:val="hps"/>
                <w:sz w:val="18"/>
                <w:szCs w:val="18"/>
              </w:rPr>
              <w:t>případě velkého</w:t>
            </w:r>
            <w:r w:rsidRPr="00747DC7">
              <w:rPr>
                <w:sz w:val="18"/>
                <w:szCs w:val="18"/>
              </w:rPr>
              <w:t xml:space="preserve"> </w:t>
            </w:r>
            <w:r w:rsidRPr="00747DC7">
              <w:rPr>
                <w:rStyle w:val="hps"/>
                <w:sz w:val="18"/>
                <w:szCs w:val="18"/>
              </w:rPr>
              <w:t>požáru</w:t>
            </w:r>
            <w:r w:rsidRPr="00747DC7">
              <w:rPr>
                <w:sz w:val="18"/>
                <w:szCs w:val="18"/>
              </w:rPr>
              <w:t xml:space="preserve"> nebo </w:t>
            </w:r>
            <w:r w:rsidRPr="00747DC7">
              <w:rPr>
                <w:rStyle w:val="hps"/>
                <w:sz w:val="18"/>
                <w:szCs w:val="18"/>
              </w:rPr>
              <w:t>v uzavřených</w:t>
            </w:r>
            <w:r w:rsidRPr="00747DC7">
              <w:rPr>
                <w:sz w:val="18"/>
                <w:szCs w:val="18"/>
              </w:rPr>
              <w:t xml:space="preserve"> </w:t>
            </w:r>
            <w:r w:rsidRPr="00747DC7">
              <w:rPr>
                <w:rStyle w:val="hps"/>
                <w:sz w:val="18"/>
                <w:szCs w:val="18"/>
              </w:rPr>
              <w:t>nebo špatně</w:t>
            </w:r>
            <w:r w:rsidRPr="00747DC7">
              <w:rPr>
                <w:sz w:val="18"/>
                <w:szCs w:val="18"/>
              </w:rPr>
              <w:t xml:space="preserve"> </w:t>
            </w:r>
            <w:r w:rsidRPr="00747DC7">
              <w:rPr>
                <w:rStyle w:val="hps"/>
                <w:sz w:val="18"/>
                <w:szCs w:val="18"/>
              </w:rPr>
              <w:t>větraných</w:t>
            </w:r>
            <w:r w:rsidRPr="00747DC7">
              <w:rPr>
                <w:sz w:val="18"/>
                <w:szCs w:val="18"/>
              </w:rPr>
              <w:t xml:space="preserve"> </w:t>
            </w:r>
            <w:r w:rsidRPr="00747DC7">
              <w:rPr>
                <w:rStyle w:val="hps"/>
                <w:sz w:val="18"/>
                <w:szCs w:val="18"/>
              </w:rPr>
              <w:t>prostorách</w:t>
            </w:r>
            <w:r w:rsidRPr="00747DC7">
              <w:rPr>
                <w:sz w:val="18"/>
                <w:szCs w:val="18"/>
              </w:rPr>
              <w:t xml:space="preserve">, nosit </w:t>
            </w:r>
            <w:r w:rsidRPr="00747DC7">
              <w:rPr>
                <w:rStyle w:val="hps"/>
                <w:sz w:val="18"/>
                <w:szCs w:val="18"/>
              </w:rPr>
              <w:t>celkový požární ochranný oděv a</w:t>
            </w:r>
            <w:r w:rsidRPr="00747DC7">
              <w:rPr>
                <w:sz w:val="18"/>
                <w:szCs w:val="18"/>
              </w:rPr>
              <w:t xml:space="preserve"> </w:t>
            </w:r>
            <w:r w:rsidRPr="00747DC7">
              <w:rPr>
                <w:rStyle w:val="hps"/>
                <w:sz w:val="18"/>
                <w:szCs w:val="18"/>
              </w:rPr>
              <w:t>dýchací</w:t>
            </w:r>
            <w:r w:rsidRPr="00747DC7">
              <w:rPr>
                <w:sz w:val="18"/>
                <w:szCs w:val="18"/>
              </w:rPr>
              <w:t xml:space="preserve"> </w:t>
            </w:r>
            <w:r w:rsidRPr="00747DC7">
              <w:rPr>
                <w:rStyle w:val="hpsatn"/>
                <w:sz w:val="18"/>
                <w:szCs w:val="18"/>
              </w:rPr>
              <w:t>přístroj</w:t>
            </w:r>
            <w:r w:rsidRPr="00747DC7">
              <w:rPr>
                <w:sz w:val="18"/>
                <w:szCs w:val="18"/>
              </w:rPr>
              <w:t xml:space="preserve"> s </w:t>
            </w:r>
            <w:proofErr w:type="spellStart"/>
            <w:r w:rsidRPr="00747DC7">
              <w:rPr>
                <w:sz w:val="18"/>
                <w:szCs w:val="18"/>
              </w:rPr>
              <w:t>celoobličejovou</w:t>
            </w:r>
            <w:proofErr w:type="spellEnd"/>
            <w:r w:rsidRPr="00747DC7">
              <w:rPr>
                <w:sz w:val="18"/>
                <w:szCs w:val="18"/>
              </w:rPr>
              <w:t xml:space="preserve"> maskou.</w:t>
            </w:r>
          </w:p>
        </w:tc>
      </w:tr>
      <w:tr w:rsidR="008D60B0" w:rsidRPr="00747DC7" w:rsidTr="007B73E2">
        <w:tc>
          <w:tcPr>
            <w:tcW w:w="851" w:type="dxa"/>
          </w:tcPr>
          <w:p w:rsidR="008D60B0" w:rsidRPr="00747DC7" w:rsidRDefault="008D60B0" w:rsidP="008D60B0">
            <w:pPr>
              <w:spacing w:before="60" w:after="60"/>
              <w:rPr>
                <w:b/>
                <w:sz w:val="18"/>
                <w:szCs w:val="18"/>
              </w:rPr>
            </w:pPr>
            <w:r w:rsidRPr="00747DC7">
              <w:rPr>
                <w:b/>
                <w:sz w:val="18"/>
                <w:szCs w:val="18"/>
              </w:rPr>
              <w:t>5.4</w:t>
            </w:r>
          </w:p>
        </w:tc>
        <w:tc>
          <w:tcPr>
            <w:tcW w:w="9697" w:type="dxa"/>
          </w:tcPr>
          <w:p w:rsidR="008D60B0" w:rsidRPr="00747DC7" w:rsidRDefault="008D60B0" w:rsidP="008D60B0">
            <w:pPr>
              <w:spacing w:before="60" w:after="60"/>
              <w:rPr>
                <w:b/>
                <w:sz w:val="18"/>
                <w:szCs w:val="18"/>
              </w:rPr>
            </w:pPr>
            <w:r w:rsidRPr="00747DC7">
              <w:rPr>
                <w:b/>
                <w:sz w:val="18"/>
                <w:szCs w:val="18"/>
              </w:rPr>
              <w:t>Další informace</w:t>
            </w:r>
          </w:p>
        </w:tc>
      </w:tr>
      <w:tr w:rsidR="008D60B0" w:rsidRPr="00747DC7" w:rsidTr="007B73E2">
        <w:tc>
          <w:tcPr>
            <w:tcW w:w="851" w:type="dxa"/>
          </w:tcPr>
          <w:p w:rsidR="008D60B0" w:rsidRPr="00747DC7" w:rsidRDefault="008D60B0" w:rsidP="008D60B0">
            <w:pPr>
              <w:rPr>
                <w:sz w:val="18"/>
                <w:szCs w:val="18"/>
              </w:rPr>
            </w:pPr>
          </w:p>
        </w:tc>
        <w:tc>
          <w:tcPr>
            <w:tcW w:w="9697" w:type="dxa"/>
          </w:tcPr>
          <w:p w:rsidR="008D60B0" w:rsidRPr="00747DC7" w:rsidRDefault="008D60B0" w:rsidP="008D60B0">
            <w:pPr>
              <w:rPr>
                <w:sz w:val="18"/>
                <w:szCs w:val="18"/>
              </w:rPr>
            </w:pPr>
            <w:r w:rsidRPr="00747DC7">
              <w:rPr>
                <w:sz w:val="18"/>
                <w:szCs w:val="18"/>
              </w:rPr>
              <w:t>Při požáru ochlazujte nádrže stříkáním vodou.</w:t>
            </w:r>
            <w:r w:rsidR="00844AE4" w:rsidRPr="00747DC7">
              <w:rPr>
                <w:sz w:val="18"/>
                <w:szCs w:val="18"/>
              </w:rPr>
              <w:t xml:space="preserve"> Zbytky po požáru a kontaminovaná voda </w:t>
            </w:r>
            <w:r w:rsidR="00844AE4" w:rsidRPr="00747DC7">
              <w:rPr>
                <w:rStyle w:val="hps"/>
                <w:sz w:val="18"/>
                <w:szCs w:val="18"/>
              </w:rPr>
              <w:t>použitá k hašení</w:t>
            </w:r>
            <w:r w:rsidR="00844AE4" w:rsidRPr="00747DC7">
              <w:rPr>
                <w:sz w:val="18"/>
                <w:szCs w:val="18"/>
              </w:rPr>
              <w:t xml:space="preserve"> </w:t>
            </w:r>
            <w:r w:rsidR="00844AE4" w:rsidRPr="00747DC7">
              <w:rPr>
                <w:rStyle w:val="hps"/>
                <w:sz w:val="18"/>
                <w:szCs w:val="18"/>
              </w:rPr>
              <w:t>musí být zlikvidovány</w:t>
            </w:r>
            <w:r w:rsidR="00844AE4" w:rsidRPr="00747DC7">
              <w:rPr>
                <w:sz w:val="18"/>
                <w:szCs w:val="18"/>
              </w:rPr>
              <w:t xml:space="preserve"> </w:t>
            </w:r>
            <w:r w:rsidR="00844AE4" w:rsidRPr="00747DC7">
              <w:rPr>
                <w:rStyle w:val="hps"/>
                <w:sz w:val="18"/>
                <w:szCs w:val="18"/>
              </w:rPr>
              <w:t>v souladu s místními předpisy</w:t>
            </w:r>
          </w:p>
        </w:tc>
      </w:tr>
    </w:tbl>
    <w:p w:rsidR="00D16C6B" w:rsidRPr="00747DC7" w:rsidRDefault="00D16C6B">
      <w:pPr>
        <w:rPr>
          <w:sz w:val="18"/>
          <w:szCs w:val="18"/>
        </w:rPr>
      </w:pPr>
    </w:p>
    <w:tbl>
      <w:tblPr>
        <w:tblW w:w="10490" w:type="dxa"/>
        <w:tblLayout w:type="fixed"/>
        <w:tblLook w:val="01E0" w:firstRow="1" w:lastRow="1" w:firstColumn="1" w:lastColumn="1" w:noHBand="0" w:noVBand="0"/>
      </w:tblPr>
      <w:tblGrid>
        <w:gridCol w:w="851"/>
        <w:gridCol w:w="9639"/>
      </w:tblGrid>
      <w:tr w:rsidR="00D16C6B" w:rsidRPr="00747DC7" w:rsidTr="002242DF">
        <w:trPr>
          <w:trHeight w:val="447"/>
        </w:trPr>
        <w:tc>
          <w:tcPr>
            <w:tcW w:w="10490" w:type="dxa"/>
            <w:gridSpan w:val="2"/>
            <w:shd w:val="clear" w:color="auto" w:fill="E0E0E0"/>
            <w:vAlign w:val="center"/>
          </w:tcPr>
          <w:p w:rsidR="00D16C6B" w:rsidRPr="00747DC7" w:rsidRDefault="00D16C6B" w:rsidP="00D16C6B">
            <w:pPr>
              <w:rPr>
                <w:sz w:val="18"/>
                <w:szCs w:val="18"/>
              </w:rPr>
            </w:pPr>
            <w:r w:rsidRPr="00747DC7">
              <w:rPr>
                <w:b/>
                <w:caps/>
                <w:sz w:val="18"/>
                <w:szCs w:val="18"/>
              </w:rPr>
              <w:t xml:space="preserve">oddíl 6 </w:t>
            </w:r>
            <w:r w:rsidRPr="00747DC7">
              <w:rPr>
                <w:b/>
                <w:caps/>
                <w:sz w:val="18"/>
                <w:szCs w:val="18"/>
              </w:rPr>
              <w:tab/>
              <w:t>Opatření v případě náhodné</w:t>
            </w:r>
            <w:r w:rsidR="0056004E" w:rsidRPr="00747DC7">
              <w:rPr>
                <w:b/>
                <w:caps/>
                <w:sz w:val="18"/>
                <w:szCs w:val="18"/>
              </w:rPr>
              <w:t>HO</w:t>
            </w:r>
            <w:r w:rsidRPr="00747DC7">
              <w:rPr>
                <w:b/>
                <w:caps/>
                <w:sz w:val="18"/>
                <w:szCs w:val="18"/>
              </w:rPr>
              <w:t xml:space="preserve"> úniku</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6.1</w:t>
            </w:r>
          </w:p>
        </w:tc>
        <w:tc>
          <w:tcPr>
            <w:tcW w:w="9639" w:type="dxa"/>
          </w:tcPr>
          <w:p w:rsidR="00D16C6B" w:rsidRPr="00747DC7" w:rsidRDefault="00D16C6B" w:rsidP="00A34A39">
            <w:pPr>
              <w:spacing w:before="60" w:after="60"/>
              <w:rPr>
                <w:b/>
                <w:sz w:val="18"/>
                <w:szCs w:val="18"/>
              </w:rPr>
            </w:pPr>
            <w:r w:rsidRPr="00747DC7">
              <w:rPr>
                <w:b/>
                <w:sz w:val="18"/>
                <w:szCs w:val="18"/>
              </w:rPr>
              <w:t>Opatření na ochranu osob, ochranné prostředky a nouzové postupy</w:t>
            </w:r>
          </w:p>
        </w:tc>
      </w:tr>
      <w:tr w:rsidR="00D16C6B" w:rsidRPr="00747DC7" w:rsidTr="002242DF">
        <w:tc>
          <w:tcPr>
            <w:tcW w:w="851" w:type="dxa"/>
          </w:tcPr>
          <w:p w:rsidR="00D16C6B" w:rsidRPr="00747DC7" w:rsidRDefault="00D16C6B" w:rsidP="00D16C6B">
            <w:pPr>
              <w:rPr>
                <w:sz w:val="18"/>
                <w:szCs w:val="18"/>
              </w:rPr>
            </w:pPr>
          </w:p>
        </w:tc>
        <w:tc>
          <w:tcPr>
            <w:tcW w:w="9639" w:type="dxa"/>
          </w:tcPr>
          <w:p w:rsidR="00BD5B7D" w:rsidRPr="00747DC7" w:rsidRDefault="00BD5B7D" w:rsidP="00BD5B7D">
            <w:pPr>
              <w:rPr>
                <w:sz w:val="18"/>
                <w:szCs w:val="18"/>
              </w:rPr>
            </w:pPr>
            <w:proofErr w:type="gramStart"/>
            <w:r w:rsidRPr="00747DC7">
              <w:rPr>
                <w:sz w:val="18"/>
                <w:szCs w:val="18"/>
              </w:rPr>
              <w:t>Zabraňte</w:t>
            </w:r>
            <w:proofErr w:type="gramEnd"/>
            <w:r w:rsidRPr="00747DC7">
              <w:rPr>
                <w:sz w:val="18"/>
                <w:szCs w:val="18"/>
              </w:rPr>
              <w:t xml:space="preserve"> vdechnutí par. </w:t>
            </w:r>
            <w:proofErr w:type="gramStart"/>
            <w:r w:rsidRPr="00747DC7">
              <w:rPr>
                <w:sz w:val="18"/>
                <w:szCs w:val="18"/>
              </w:rPr>
              <w:t>Zajistěte</w:t>
            </w:r>
            <w:proofErr w:type="gramEnd"/>
            <w:r w:rsidRPr="00747DC7">
              <w:rPr>
                <w:sz w:val="18"/>
                <w:szCs w:val="18"/>
              </w:rPr>
              <w:t xml:space="preserve"> větrání.</w:t>
            </w:r>
          </w:p>
          <w:p w:rsidR="00BD5B7D" w:rsidRPr="00747DC7" w:rsidRDefault="00BD5B7D" w:rsidP="00BD5B7D">
            <w:pPr>
              <w:pStyle w:val="Zkladntextbezplistu"/>
              <w:ind w:left="0" w:firstLine="0"/>
              <w:jc w:val="both"/>
              <w:rPr>
                <w:sz w:val="18"/>
                <w:szCs w:val="18"/>
              </w:rPr>
            </w:pPr>
            <w:r w:rsidRPr="00747DC7">
              <w:rPr>
                <w:sz w:val="18"/>
                <w:szCs w:val="18"/>
              </w:rPr>
              <w:t xml:space="preserve">Vzhledem k možnosti vystavení účinkům nebezpečné látky, používat odolné rukavice, ochranné brýle a oděv. </w:t>
            </w:r>
          </w:p>
          <w:p w:rsidR="00BD5B7D" w:rsidRPr="00747DC7" w:rsidRDefault="00BD5B7D" w:rsidP="00BD5B7D">
            <w:pPr>
              <w:rPr>
                <w:sz w:val="18"/>
                <w:szCs w:val="18"/>
              </w:rPr>
            </w:pPr>
            <w:r w:rsidRPr="00747DC7">
              <w:rPr>
                <w:sz w:val="18"/>
                <w:szCs w:val="18"/>
              </w:rPr>
              <w:t xml:space="preserve">Držte od všech zdrojů zapálení. </w:t>
            </w:r>
          </w:p>
          <w:p w:rsidR="00BD5B7D" w:rsidRPr="00747DC7" w:rsidRDefault="00BD5B7D" w:rsidP="00BD5B7D">
            <w:pPr>
              <w:pStyle w:val="Normln0"/>
              <w:rPr>
                <w:sz w:val="18"/>
                <w:szCs w:val="18"/>
              </w:rPr>
            </w:pPr>
            <w:r w:rsidRPr="00747DC7">
              <w:rPr>
                <w:sz w:val="18"/>
                <w:szCs w:val="18"/>
              </w:rPr>
              <w:t>Při práci nejezte, nepijte, nekuřte.</w:t>
            </w:r>
          </w:p>
          <w:p w:rsidR="00BD5B7D" w:rsidRPr="00747DC7" w:rsidRDefault="00BD5B7D" w:rsidP="00BD5B7D">
            <w:pPr>
              <w:pStyle w:val="Normln0"/>
              <w:rPr>
                <w:sz w:val="18"/>
                <w:szCs w:val="18"/>
              </w:rPr>
            </w:pPr>
            <w:r w:rsidRPr="00747DC7">
              <w:rPr>
                <w:sz w:val="18"/>
                <w:szCs w:val="18"/>
              </w:rPr>
              <w:t>Nepovolte vstup nechráněným osobám.</w:t>
            </w:r>
          </w:p>
          <w:p w:rsidR="00BD5B7D" w:rsidRPr="00747DC7" w:rsidRDefault="00BD5B7D" w:rsidP="00BD5B7D">
            <w:pPr>
              <w:pStyle w:val="Normln0"/>
              <w:rPr>
                <w:sz w:val="18"/>
                <w:szCs w:val="18"/>
              </w:rPr>
            </w:pPr>
            <w:r w:rsidRPr="00747DC7">
              <w:rPr>
                <w:sz w:val="18"/>
                <w:szCs w:val="18"/>
              </w:rPr>
              <w:t>Páry plynů jsou těžší než vzduch. Zabraňte vniknutí výparů do kanalizace.</w:t>
            </w:r>
          </w:p>
          <w:p w:rsidR="00D16C6B" w:rsidRPr="00747DC7" w:rsidRDefault="00BD5B7D" w:rsidP="00BD5B7D">
            <w:pPr>
              <w:rPr>
                <w:sz w:val="18"/>
                <w:szCs w:val="18"/>
              </w:rPr>
            </w:pPr>
            <w:r w:rsidRPr="00747DC7">
              <w:rPr>
                <w:sz w:val="18"/>
                <w:szCs w:val="18"/>
              </w:rPr>
              <w:t>Další informace viz oddíl 8 „Omezování expozice a osobní ochrana“</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6.2</w:t>
            </w:r>
          </w:p>
        </w:tc>
        <w:tc>
          <w:tcPr>
            <w:tcW w:w="9639" w:type="dxa"/>
          </w:tcPr>
          <w:p w:rsidR="00D16C6B" w:rsidRPr="00747DC7" w:rsidRDefault="00D16C6B" w:rsidP="00A34A39">
            <w:pPr>
              <w:spacing w:before="60" w:after="60"/>
              <w:rPr>
                <w:b/>
                <w:sz w:val="18"/>
                <w:szCs w:val="18"/>
              </w:rPr>
            </w:pPr>
            <w:r w:rsidRPr="00747DC7">
              <w:rPr>
                <w:b/>
                <w:sz w:val="18"/>
                <w:szCs w:val="18"/>
              </w:rPr>
              <w:t>Opatření na ochranu životního prostředí</w:t>
            </w:r>
          </w:p>
        </w:tc>
      </w:tr>
      <w:tr w:rsidR="00D16C6B" w:rsidRPr="00747DC7" w:rsidTr="002242DF">
        <w:tc>
          <w:tcPr>
            <w:tcW w:w="851" w:type="dxa"/>
          </w:tcPr>
          <w:p w:rsidR="00D16C6B" w:rsidRPr="00747DC7" w:rsidRDefault="00D16C6B" w:rsidP="00D16C6B">
            <w:pPr>
              <w:rPr>
                <w:sz w:val="18"/>
                <w:szCs w:val="18"/>
              </w:rPr>
            </w:pPr>
          </w:p>
        </w:tc>
        <w:tc>
          <w:tcPr>
            <w:tcW w:w="9639" w:type="dxa"/>
          </w:tcPr>
          <w:p w:rsidR="00D16C6B" w:rsidRPr="00747DC7" w:rsidRDefault="00BD5B7D" w:rsidP="00BD5B7D">
            <w:pPr>
              <w:rPr>
                <w:sz w:val="18"/>
                <w:szCs w:val="18"/>
              </w:rPr>
            </w:pPr>
            <w:r w:rsidRPr="00747DC7">
              <w:rPr>
                <w:sz w:val="18"/>
                <w:szCs w:val="18"/>
              </w:rPr>
              <w:t>Nenechejte vniknout do kanalizace/povrchové vody/spodní vody a do půdy. Utěsnit podzemní prostory, při úniku látky do kanalizace nebo odpadních vod hrozí nebezpečí výbuchu. Nebezpečí tvorby výbušných směsí nad vodní hladinou. Použijte vhodné absorpční materiály.</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6.3</w:t>
            </w:r>
          </w:p>
        </w:tc>
        <w:tc>
          <w:tcPr>
            <w:tcW w:w="9639" w:type="dxa"/>
          </w:tcPr>
          <w:p w:rsidR="00D16C6B" w:rsidRPr="00747DC7" w:rsidRDefault="00D16C6B" w:rsidP="00A34A39">
            <w:pPr>
              <w:spacing w:before="60" w:after="60"/>
              <w:rPr>
                <w:b/>
                <w:sz w:val="18"/>
                <w:szCs w:val="18"/>
              </w:rPr>
            </w:pPr>
            <w:r w:rsidRPr="00747DC7">
              <w:rPr>
                <w:b/>
                <w:sz w:val="18"/>
                <w:szCs w:val="18"/>
              </w:rPr>
              <w:t>Metody a materiál pro omezení úniku a pro čištění</w:t>
            </w:r>
          </w:p>
        </w:tc>
      </w:tr>
      <w:tr w:rsidR="00D16C6B" w:rsidRPr="00747DC7" w:rsidTr="002242DF">
        <w:tc>
          <w:tcPr>
            <w:tcW w:w="851" w:type="dxa"/>
          </w:tcPr>
          <w:p w:rsidR="00D16C6B" w:rsidRPr="00747DC7" w:rsidRDefault="00D16C6B" w:rsidP="00D16C6B">
            <w:pPr>
              <w:rPr>
                <w:sz w:val="18"/>
                <w:szCs w:val="18"/>
              </w:rPr>
            </w:pPr>
          </w:p>
        </w:tc>
        <w:tc>
          <w:tcPr>
            <w:tcW w:w="9639" w:type="dxa"/>
          </w:tcPr>
          <w:p w:rsidR="00BD5B7D" w:rsidRPr="00747DC7" w:rsidRDefault="00BD5B7D" w:rsidP="00BD5B7D">
            <w:pPr>
              <w:rPr>
                <w:sz w:val="18"/>
                <w:szCs w:val="18"/>
              </w:rPr>
            </w:pPr>
            <w:r w:rsidRPr="00747DC7">
              <w:rPr>
                <w:sz w:val="18"/>
                <w:szCs w:val="18"/>
              </w:rPr>
              <w:t>Zahraďte uniklou kapalinu, nechte nasáknout do sorbetu (např. piliny, křemelina, sorbety vážící kyseliny, písek, univerzální sorbety). Pak mechanicky odstraňte.</w:t>
            </w:r>
          </w:p>
          <w:p w:rsidR="00D16C6B" w:rsidRPr="00747DC7" w:rsidRDefault="00BD5B7D" w:rsidP="00BD5B7D">
            <w:pPr>
              <w:rPr>
                <w:sz w:val="18"/>
                <w:szCs w:val="18"/>
              </w:rPr>
            </w:pPr>
            <w:r w:rsidRPr="00747DC7">
              <w:rPr>
                <w:sz w:val="18"/>
                <w:szCs w:val="18"/>
              </w:rPr>
              <w:t>Kontaminovaný materiál odevzdat oprávněné osobě ke sběru nebezpečného odpadu. Odpad odstraňte v souladu s oddílem 13.</w:t>
            </w:r>
          </w:p>
        </w:tc>
      </w:tr>
      <w:tr w:rsidR="00D16C6B" w:rsidRPr="00747DC7" w:rsidTr="002242DF">
        <w:tc>
          <w:tcPr>
            <w:tcW w:w="851" w:type="dxa"/>
          </w:tcPr>
          <w:p w:rsidR="00D16C6B" w:rsidRPr="00747DC7" w:rsidRDefault="00D16C6B" w:rsidP="00A35990">
            <w:pPr>
              <w:spacing w:before="60" w:after="60"/>
              <w:rPr>
                <w:b/>
                <w:sz w:val="18"/>
                <w:szCs w:val="18"/>
              </w:rPr>
            </w:pPr>
            <w:r w:rsidRPr="00747DC7">
              <w:rPr>
                <w:b/>
                <w:sz w:val="18"/>
                <w:szCs w:val="18"/>
              </w:rPr>
              <w:t>6.</w:t>
            </w:r>
            <w:r w:rsidR="00A35990" w:rsidRPr="00747DC7">
              <w:rPr>
                <w:b/>
                <w:sz w:val="18"/>
                <w:szCs w:val="18"/>
              </w:rPr>
              <w:t>4</w:t>
            </w:r>
          </w:p>
        </w:tc>
        <w:tc>
          <w:tcPr>
            <w:tcW w:w="9639" w:type="dxa"/>
          </w:tcPr>
          <w:p w:rsidR="00D16C6B" w:rsidRPr="00747DC7" w:rsidRDefault="00D16C6B" w:rsidP="00A34A39">
            <w:pPr>
              <w:spacing w:before="60" w:after="60"/>
              <w:rPr>
                <w:b/>
                <w:sz w:val="18"/>
                <w:szCs w:val="18"/>
              </w:rPr>
            </w:pPr>
            <w:r w:rsidRPr="00747DC7">
              <w:rPr>
                <w:b/>
                <w:sz w:val="18"/>
                <w:szCs w:val="18"/>
              </w:rPr>
              <w:t>Odkaz na jiné oddíly</w:t>
            </w:r>
          </w:p>
        </w:tc>
      </w:tr>
      <w:tr w:rsidR="00D16C6B" w:rsidRPr="00747DC7" w:rsidTr="002242DF">
        <w:tc>
          <w:tcPr>
            <w:tcW w:w="851" w:type="dxa"/>
          </w:tcPr>
          <w:p w:rsidR="00D16C6B" w:rsidRPr="00747DC7" w:rsidRDefault="00D16C6B" w:rsidP="00D16C6B">
            <w:pPr>
              <w:rPr>
                <w:sz w:val="18"/>
                <w:szCs w:val="18"/>
              </w:rPr>
            </w:pPr>
          </w:p>
        </w:tc>
        <w:tc>
          <w:tcPr>
            <w:tcW w:w="9639" w:type="dxa"/>
          </w:tcPr>
          <w:p w:rsidR="00D16C6B" w:rsidRPr="00747DC7" w:rsidRDefault="00D16C6B" w:rsidP="00D16C6B">
            <w:pPr>
              <w:rPr>
                <w:sz w:val="18"/>
                <w:szCs w:val="18"/>
              </w:rPr>
            </w:pPr>
            <w:r w:rsidRPr="00747DC7">
              <w:rPr>
                <w:sz w:val="18"/>
                <w:szCs w:val="18"/>
              </w:rPr>
              <w:t xml:space="preserve">Dále viz Oddíly 7, </w:t>
            </w:r>
            <w:smartTag w:uri="urn:schemas-microsoft-com:office:smarttags" w:element="metricconverter">
              <w:smartTagPr>
                <w:attr w:name="ProductID" w:val="8 a"/>
              </w:smartTagPr>
              <w:r w:rsidRPr="00747DC7">
                <w:rPr>
                  <w:sz w:val="18"/>
                  <w:szCs w:val="18"/>
                </w:rPr>
                <w:t>8 a</w:t>
              </w:r>
            </w:smartTag>
            <w:r w:rsidRPr="00747DC7">
              <w:rPr>
                <w:sz w:val="18"/>
                <w:szCs w:val="18"/>
              </w:rPr>
              <w:t xml:space="preserve"> 13</w:t>
            </w:r>
          </w:p>
        </w:tc>
      </w:tr>
    </w:tbl>
    <w:p w:rsidR="00170153" w:rsidRPr="00747DC7" w:rsidRDefault="00170153">
      <w:pPr>
        <w:rPr>
          <w:sz w:val="18"/>
          <w:szCs w:val="18"/>
        </w:rPr>
      </w:pPr>
    </w:p>
    <w:tbl>
      <w:tblPr>
        <w:tblW w:w="10490" w:type="dxa"/>
        <w:tblLayout w:type="fixed"/>
        <w:tblLook w:val="01E0" w:firstRow="1" w:lastRow="1" w:firstColumn="1" w:lastColumn="1" w:noHBand="0" w:noVBand="0"/>
      </w:tblPr>
      <w:tblGrid>
        <w:gridCol w:w="851"/>
        <w:gridCol w:w="9639"/>
      </w:tblGrid>
      <w:tr w:rsidR="00D16C6B" w:rsidRPr="00747DC7" w:rsidTr="002242DF">
        <w:trPr>
          <w:trHeight w:val="447"/>
        </w:trPr>
        <w:tc>
          <w:tcPr>
            <w:tcW w:w="10490" w:type="dxa"/>
            <w:gridSpan w:val="2"/>
            <w:shd w:val="clear" w:color="auto" w:fill="E0E0E0"/>
            <w:vAlign w:val="center"/>
          </w:tcPr>
          <w:p w:rsidR="00D16C6B" w:rsidRPr="00747DC7" w:rsidRDefault="00D16C6B" w:rsidP="00D16C6B">
            <w:pPr>
              <w:rPr>
                <w:sz w:val="18"/>
                <w:szCs w:val="18"/>
              </w:rPr>
            </w:pPr>
            <w:r w:rsidRPr="00747DC7">
              <w:rPr>
                <w:b/>
                <w:caps/>
                <w:sz w:val="18"/>
                <w:szCs w:val="18"/>
              </w:rPr>
              <w:t xml:space="preserve">oddíl 7 </w:t>
            </w:r>
            <w:r w:rsidRPr="00747DC7">
              <w:rPr>
                <w:b/>
                <w:caps/>
                <w:sz w:val="18"/>
                <w:szCs w:val="18"/>
              </w:rPr>
              <w:tab/>
              <w:t>Zacházení a skladování</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7.1</w:t>
            </w:r>
          </w:p>
        </w:tc>
        <w:tc>
          <w:tcPr>
            <w:tcW w:w="9639" w:type="dxa"/>
          </w:tcPr>
          <w:p w:rsidR="00D16C6B" w:rsidRPr="00747DC7" w:rsidRDefault="00D16C6B" w:rsidP="00A34A39">
            <w:pPr>
              <w:spacing w:before="60" w:after="60"/>
              <w:rPr>
                <w:b/>
                <w:sz w:val="18"/>
                <w:szCs w:val="18"/>
              </w:rPr>
            </w:pPr>
            <w:r w:rsidRPr="00747DC7">
              <w:rPr>
                <w:b/>
                <w:sz w:val="18"/>
                <w:szCs w:val="18"/>
              </w:rPr>
              <w:t>Opatření pro bezpečné zacházení</w:t>
            </w:r>
          </w:p>
        </w:tc>
      </w:tr>
      <w:tr w:rsidR="00D16C6B" w:rsidRPr="00747DC7" w:rsidTr="002242DF">
        <w:tc>
          <w:tcPr>
            <w:tcW w:w="851" w:type="dxa"/>
          </w:tcPr>
          <w:p w:rsidR="00D16C6B" w:rsidRPr="00747DC7" w:rsidRDefault="00D16C6B" w:rsidP="00D16C6B">
            <w:pPr>
              <w:rPr>
                <w:sz w:val="18"/>
                <w:szCs w:val="18"/>
              </w:rPr>
            </w:pPr>
          </w:p>
        </w:tc>
        <w:tc>
          <w:tcPr>
            <w:tcW w:w="9639" w:type="dxa"/>
          </w:tcPr>
          <w:p w:rsidR="008D60B0" w:rsidRPr="00747DC7" w:rsidRDefault="00C9491A" w:rsidP="0066372B">
            <w:pPr>
              <w:rPr>
                <w:sz w:val="18"/>
                <w:szCs w:val="18"/>
              </w:rPr>
            </w:pPr>
            <w:r w:rsidRPr="00747DC7">
              <w:rPr>
                <w:rStyle w:val="hps"/>
                <w:sz w:val="18"/>
                <w:szCs w:val="18"/>
              </w:rPr>
              <w:t>Osobní ochrana viz</w:t>
            </w:r>
            <w:r w:rsidRPr="00747DC7">
              <w:rPr>
                <w:sz w:val="18"/>
                <w:szCs w:val="18"/>
              </w:rPr>
              <w:t xml:space="preserve"> </w:t>
            </w:r>
            <w:r w:rsidR="0066372B" w:rsidRPr="00747DC7">
              <w:rPr>
                <w:sz w:val="18"/>
                <w:szCs w:val="18"/>
              </w:rPr>
              <w:t>oddíl</w:t>
            </w:r>
            <w:r w:rsidRPr="00747DC7">
              <w:rPr>
                <w:rStyle w:val="hps"/>
                <w:sz w:val="18"/>
                <w:szCs w:val="18"/>
              </w:rPr>
              <w:t xml:space="preserve"> 8</w:t>
            </w:r>
            <w:r w:rsidRPr="00747DC7">
              <w:rPr>
                <w:sz w:val="18"/>
                <w:szCs w:val="18"/>
              </w:rPr>
              <w:t xml:space="preserve">. </w:t>
            </w:r>
            <w:r w:rsidRPr="00747DC7">
              <w:rPr>
                <w:rStyle w:val="hps"/>
                <w:sz w:val="18"/>
                <w:szCs w:val="18"/>
              </w:rPr>
              <w:t>Používejte pouze v dobře</w:t>
            </w:r>
            <w:r w:rsidRPr="00747DC7">
              <w:rPr>
                <w:sz w:val="18"/>
                <w:szCs w:val="18"/>
              </w:rPr>
              <w:t xml:space="preserve"> </w:t>
            </w:r>
            <w:r w:rsidRPr="00747DC7">
              <w:rPr>
                <w:rStyle w:val="hps"/>
                <w:sz w:val="18"/>
                <w:szCs w:val="18"/>
              </w:rPr>
              <w:t>větraných prostorách</w:t>
            </w:r>
            <w:r w:rsidRPr="00747DC7">
              <w:rPr>
                <w:sz w:val="18"/>
                <w:szCs w:val="18"/>
              </w:rPr>
              <w:t xml:space="preserve">. </w:t>
            </w:r>
            <w:r w:rsidRPr="00747DC7">
              <w:rPr>
                <w:rStyle w:val="hps"/>
                <w:sz w:val="18"/>
                <w:szCs w:val="18"/>
              </w:rPr>
              <w:t>Nevdechujte</w:t>
            </w:r>
            <w:r w:rsidR="0066372B" w:rsidRPr="00747DC7">
              <w:rPr>
                <w:rStyle w:val="hps"/>
                <w:sz w:val="18"/>
                <w:szCs w:val="18"/>
              </w:rPr>
              <w:t xml:space="preserve"> </w:t>
            </w:r>
            <w:r w:rsidRPr="00747DC7">
              <w:rPr>
                <w:rStyle w:val="hps"/>
                <w:sz w:val="18"/>
                <w:szCs w:val="18"/>
              </w:rPr>
              <w:t>páry</w:t>
            </w:r>
            <w:r w:rsidRPr="00747DC7">
              <w:rPr>
                <w:sz w:val="18"/>
                <w:szCs w:val="18"/>
              </w:rPr>
              <w:t xml:space="preserve"> </w:t>
            </w:r>
            <w:r w:rsidRPr="00747DC7">
              <w:rPr>
                <w:rStyle w:val="hps"/>
                <w:sz w:val="18"/>
                <w:szCs w:val="18"/>
              </w:rPr>
              <w:t>nebo aerosol.</w:t>
            </w:r>
            <w:r w:rsidRPr="00747DC7">
              <w:rPr>
                <w:sz w:val="18"/>
                <w:szCs w:val="18"/>
              </w:rPr>
              <w:br/>
            </w:r>
            <w:r w:rsidRPr="00747DC7">
              <w:rPr>
                <w:rStyle w:val="hps"/>
                <w:sz w:val="18"/>
                <w:szCs w:val="18"/>
              </w:rPr>
              <w:t>Vyhněte se kontaktu s</w:t>
            </w:r>
            <w:r w:rsidRPr="00747DC7">
              <w:rPr>
                <w:sz w:val="18"/>
                <w:szCs w:val="18"/>
              </w:rPr>
              <w:t xml:space="preserve"> </w:t>
            </w:r>
            <w:r w:rsidRPr="00747DC7">
              <w:rPr>
                <w:rStyle w:val="hps"/>
                <w:sz w:val="18"/>
                <w:szCs w:val="18"/>
              </w:rPr>
              <w:t>pokožkou, očima</w:t>
            </w:r>
            <w:r w:rsidRPr="00747DC7">
              <w:rPr>
                <w:sz w:val="18"/>
                <w:szCs w:val="18"/>
              </w:rPr>
              <w:t xml:space="preserve"> </w:t>
            </w:r>
            <w:r w:rsidRPr="00747DC7">
              <w:rPr>
                <w:rStyle w:val="hps"/>
                <w:sz w:val="18"/>
                <w:szCs w:val="18"/>
              </w:rPr>
              <w:t>a oděvem</w:t>
            </w:r>
          </w:p>
        </w:tc>
      </w:tr>
      <w:tr w:rsidR="00C9491A" w:rsidRPr="00747DC7" w:rsidTr="002242DF">
        <w:tc>
          <w:tcPr>
            <w:tcW w:w="851" w:type="dxa"/>
          </w:tcPr>
          <w:p w:rsidR="00C9491A" w:rsidRPr="00747DC7" w:rsidRDefault="00C9491A" w:rsidP="006C330B">
            <w:pPr>
              <w:rPr>
                <w:b/>
                <w:sz w:val="18"/>
                <w:szCs w:val="18"/>
              </w:rPr>
            </w:pPr>
            <w:r w:rsidRPr="00747DC7">
              <w:rPr>
                <w:b/>
                <w:sz w:val="18"/>
                <w:szCs w:val="18"/>
              </w:rPr>
              <w:t>7.1.</w:t>
            </w:r>
            <w:r w:rsidR="006C330B" w:rsidRPr="00747DC7">
              <w:rPr>
                <w:b/>
                <w:sz w:val="18"/>
                <w:szCs w:val="18"/>
              </w:rPr>
              <w:t>1</w:t>
            </w:r>
          </w:p>
        </w:tc>
        <w:tc>
          <w:tcPr>
            <w:tcW w:w="9639" w:type="dxa"/>
          </w:tcPr>
          <w:p w:rsidR="00C9491A" w:rsidRPr="00747DC7" w:rsidRDefault="00C9491A" w:rsidP="00D16C6B">
            <w:pPr>
              <w:rPr>
                <w:b/>
                <w:sz w:val="18"/>
                <w:szCs w:val="18"/>
              </w:rPr>
            </w:pPr>
            <w:r w:rsidRPr="00747DC7">
              <w:rPr>
                <w:b/>
                <w:sz w:val="18"/>
                <w:szCs w:val="18"/>
              </w:rPr>
              <w:t>Preventivní opatření proti požáru a explozi</w:t>
            </w:r>
          </w:p>
        </w:tc>
      </w:tr>
      <w:tr w:rsidR="00C9491A" w:rsidRPr="00747DC7" w:rsidTr="002242DF">
        <w:tc>
          <w:tcPr>
            <w:tcW w:w="851" w:type="dxa"/>
          </w:tcPr>
          <w:p w:rsidR="00C9491A" w:rsidRPr="00747DC7" w:rsidRDefault="00C9491A" w:rsidP="00D16C6B">
            <w:pPr>
              <w:rPr>
                <w:b/>
                <w:sz w:val="18"/>
                <w:szCs w:val="18"/>
              </w:rPr>
            </w:pPr>
          </w:p>
        </w:tc>
        <w:tc>
          <w:tcPr>
            <w:tcW w:w="9639" w:type="dxa"/>
          </w:tcPr>
          <w:p w:rsidR="00527AD6" w:rsidRPr="00747DC7" w:rsidRDefault="00527AD6" w:rsidP="00527AD6">
            <w:pPr>
              <w:autoSpaceDE w:val="0"/>
              <w:autoSpaceDN w:val="0"/>
              <w:adjustRightInd w:val="0"/>
              <w:rPr>
                <w:sz w:val="18"/>
                <w:szCs w:val="18"/>
              </w:rPr>
            </w:pPr>
            <w:r w:rsidRPr="00747DC7">
              <w:rPr>
                <w:sz w:val="18"/>
                <w:szCs w:val="18"/>
              </w:rPr>
              <w:t>Používejte mimo dosah zdrojů vznícení (otevřený oheň a jiskry) a tepla (horké potrubí a skříně). Nekuřte.</w:t>
            </w:r>
          </w:p>
          <w:p w:rsidR="00527AD6" w:rsidRPr="00747DC7" w:rsidRDefault="00527AD6" w:rsidP="00527AD6">
            <w:pPr>
              <w:autoSpaceDE w:val="0"/>
              <w:autoSpaceDN w:val="0"/>
              <w:adjustRightInd w:val="0"/>
              <w:rPr>
                <w:sz w:val="18"/>
                <w:szCs w:val="18"/>
              </w:rPr>
            </w:pPr>
            <w:r w:rsidRPr="00747DC7">
              <w:rPr>
                <w:sz w:val="18"/>
                <w:szCs w:val="18"/>
              </w:rPr>
              <w:t>Používejte nejiskřící elektrické nástroje. Proveďte opatření proti elektrostatickým výbojům.</w:t>
            </w:r>
          </w:p>
          <w:p w:rsidR="00527AD6" w:rsidRPr="00747DC7" w:rsidRDefault="00527AD6" w:rsidP="00527AD6">
            <w:pPr>
              <w:autoSpaceDE w:val="0"/>
              <w:autoSpaceDN w:val="0"/>
              <w:adjustRightInd w:val="0"/>
              <w:rPr>
                <w:sz w:val="18"/>
                <w:szCs w:val="18"/>
              </w:rPr>
            </w:pPr>
            <w:r w:rsidRPr="00747DC7">
              <w:rPr>
                <w:sz w:val="18"/>
                <w:szCs w:val="18"/>
              </w:rPr>
              <w:t>Při plnění, vyprazdňování nebo manipulaci nepoužívejte stlačený vzduch.</w:t>
            </w:r>
          </w:p>
          <w:p w:rsidR="00C9491A" w:rsidRPr="00747DC7" w:rsidRDefault="00527AD6" w:rsidP="00527AD6">
            <w:pPr>
              <w:autoSpaceDE w:val="0"/>
              <w:autoSpaceDN w:val="0"/>
              <w:adjustRightInd w:val="0"/>
              <w:rPr>
                <w:b/>
                <w:sz w:val="18"/>
                <w:szCs w:val="18"/>
              </w:rPr>
            </w:pPr>
            <w:r w:rsidRPr="00747DC7">
              <w:rPr>
                <w:sz w:val="18"/>
                <w:szCs w:val="18"/>
              </w:rPr>
              <w:t>Provádějte instalace (strojního zařízení a vybavení) tak, aby nemohlo docházet k šíření hořícího produktu (nádrže, zadržovací systémy, záchytné stoky (lapače) v kanalizaci</w:t>
            </w:r>
          </w:p>
        </w:tc>
      </w:tr>
      <w:tr w:rsidR="00D16C6B" w:rsidRPr="00747DC7" w:rsidTr="002242DF">
        <w:tc>
          <w:tcPr>
            <w:tcW w:w="851" w:type="dxa"/>
          </w:tcPr>
          <w:p w:rsidR="00D16C6B" w:rsidRPr="00747DC7" w:rsidRDefault="00D16C6B" w:rsidP="00D16C6B">
            <w:pPr>
              <w:rPr>
                <w:b/>
                <w:sz w:val="18"/>
                <w:szCs w:val="18"/>
              </w:rPr>
            </w:pPr>
            <w:r w:rsidRPr="00747DC7">
              <w:rPr>
                <w:b/>
                <w:sz w:val="18"/>
                <w:szCs w:val="18"/>
              </w:rPr>
              <w:t>7.1.2</w:t>
            </w:r>
          </w:p>
        </w:tc>
        <w:tc>
          <w:tcPr>
            <w:tcW w:w="9639" w:type="dxa"/>
          </w:tcPr>
          <w:p w:rsidR="00D16C6B" w:rsidRPr="00747DC7" w:rsidRDefault="00D16C6B" w:rsidP="00D16C6B">
            <w:pPr>
              <w:rPr>
                <w:b/>
                <w:sz w:val="18"/>
                <w:szCs w:val="18"/>
              </w:rPr>
            </w:pPr>
            <w:r w:rsidRPr="00747DC7">
              <w:rPr>
                <w:b/>
                <w:sz w:val="18"/>
                <w:szCs w:val="18"/>
              </w:rPr>
              <w:t>Specifické požadavky nebo pravidla vztahující se k látce nebo směsi:</w:t>
            </w:r>
          </w:p>
        </w:tc>
      </w:tr>
      <w:tr w:rsidR="00D16C6B" w:rsidRPr="00747DC7" w:rsidTr="002242DF">
        <w:tc>
          <w:tcPr>
            <w:tcW w:w="851" w:type="dxa"/>
          </w:tcPr>
          <w:p w:rsidR="00D16C6B" w:rsidRPr="00747DC7" w:rsidRDefault="00D16C6B" w:rsidP="00D16C6B">
            <w:pPr>
              <w:rPr>
                <w:b/>
                <w:sz w:val="18"/>
                <w:szCs w:val="18"/>
              </w:rPr>
            </w:pPr>
          </w:p>
        </w:tc>
        <w:tc>
          <w:tcPr>
            <w:tcW w:w="9639" w:type="dxa"/>
          </w:tcPr>
          <w:p w:rsidR="00D16C6B" w:rsidRPr="00747DC7" w:rsidRDefault="00D16C6B" w:rsidP="006C330B">
            <w:pPr>
              <w:pStyle w:val="Normln0"/>
              <w:rPr>
                <w:sz w:val="18"/>
                <w:szCs w:val="18"/>
              </w:rPr>
            </w:pPr>
            <w:r w:rsidRPr="00747DC7">
              <w:rPr>
                <w:sz w:val="18"/>
                <w:szCs w:val="18"/>
              </w:rPr>
              <w:t xml:space="preserve">Skladovat </w:t>
            </w:r>
            <w:r w:rsidR="006C330B" w:rsidRPr="00747DC7">
              <w:rPr>
                <w:sz w:val="18"/>
                <w:szCs w:val="18"/>
              </w:rPr>
              <w:t>v</w:t>
            </w:r>
            <w:r w:rsidRPr="00747DC7">
              <w:rPr>
                <w:sz w:val="18"/>
                <w:szCs w:val="18"/>
              </w:rPr>
              <w:t xml:space="preserve"> suchu a chladnu. Neskladovat v blízkosti zdrojů tepla.</w:t>
            </w:r>
          </w:p>
        </w:tc>
      </w:tr>
      <w:tr w:rsidR="00C9491A" w:rsidRPr="00747DC7" w:rsidTr="002242DF">
        <w:tc>
          <w:tcPr>
            <w:tcW w:w="851" w:type="dxa"/>
          </w:tcPr>
          <w:p w:rsidR="00C9491A" w:rsidRPr="00747DC7" w:rsidRDefault="00C9491A" w:rsidP="00A34A39">
            <w:pPr>
              <w:spacing w:before="60" w:after="60"/>
              <w:rPr>
                <w:b/>
                <w:sz w:val="18"/>
                <w:szCs w:val="18"/>
              </w:rPr>
            </w:pPr>
            <w:r w:rsidRPr="00747DC7">
              <w:rPr>
                <w:b/>
                <w:sz w:val="18"/>
                <w:szCs w:val="18"/>
              </w:rPr>
              <w:t>7.1.3</w:t>
            </w:r>
          </w:p>
        </w:tc>
        <w:tc>
          <w:tcPr>
            <w:tcW w:w="9639" w:type="dxa"/>
          </w:tcPr>
          <w:p w:rsidR="00C9491A" w:rsidRPr="00747DC7" w:rsidRDefault="00C9491A" w:rsidP="00A34A39">
            <w:pPr>
              <w:spacing w:before="60" w:after="60"/>
              <w:rPr>
                <w:b/>
                <w:sz w:val="18"/>
                <w:szCs w:val="18"/>
              </w:rPr>
            </w:pPr>
            <w:r w:rsidRPr="00747DC7">
              <w:rPr>
                <w:b/>
                <w:sz w:val="18"/>
                <w:szCs w:val="18"/>
              </w:rPr>
              <w:t>Hygienické požadavky</w:t>
            </w:r>
          </w:p>
        </w:tc>
      </w:tr>
      <w:tr w:rsidR="009661F6" w:rsidRPr="00747DC7" w:rsidTr="002242DF">
        <w:tc>
          <w:tcPr>
            <w:tcW w:w="851" w:type="dxa"/>
          </w:tcPr>
          <w:p w:rsidR="009661F6" w:rsidRPr="00747DC7" w:rsidRDefault="009661F6" w:rsidP="00A34A39">
            <w:pPr>
              <w:spacing w:before="60" w:after="60"/>
              <w:rPr>
                <w:b/>
                <w:sz w:val="18"/>
                <w:szCs w:val="18"/>
              </w:rPr>
            </w:pPr>
          </w:p>
        </w:tc>
        <w:tc>
          <w:tcPr>
            <w:tcW w:w="9639" w:type="dxa"/>
          </w:tcPr>
          <w:p w:rsidR="009661F6" w:rsidRPr="00747DC7" w:rsidRDefault="009661F6" w:rsidP="000A182F">
            <w:pPr>
              <w:rPr>
                <w:sz w:val="18"/>
                <w:szCs w:val="18"/>
              </w:rPr>
            </w:pPr>
            <w:r w:rsidRPr="00747DC7">
              <w:rPr>
                <w:rStyle w:val="hps"/>
                <w:sz w:val="18"/>
                <w:szCs w:val="18"/>
              </w:rPr>
              <w:t>Zajistit</w:t>
            </w:r>
            <w:r w:rsidRPr="00747DC7">
              <w:rPr>
                <w:sz w:val="18"/>
                <w:szCs w:val="18"/>
              </w:rPr>
              <w:t xml:space="preserve"> </w:t>
            </w:r>
            <w:r w:rsidRPr="00747DC7">
              <w:rPr>
                <w:rStyle w:val="hps"/>
                <w:sz w:val="18"/>
                <w:szCs w:val="18"/>
              </w:rPr>
              <w:t>uplatňování</w:t>
            </w:r>
            <w:r w:rsidRPr="00747DC7">
              <w:rPr>
                <w:sz w:val="18"/>
                <w:szCs w:val="18"/>
              </w:rPr>
              <w:t xml:space="preserve"> </w:t>
            </w:r>
            <w:r w:rsidRPr="00747DC7">
              <w:rPr>
                <w:rStyle w:val="hps"/>
                <w:sz w:val="18"/>
                <w:szCs w:val="18"/>
              </w:rPr>
              <w:t>přísných pravidel</w:t>
            </w:r>
            <w:r w:rsidRPr="00747DC7">
              <w:rPr>
                <w:sz w:val="18"/>
                <w:szCs w:val="18"/>
              </w:rPr>
              <w:t xml:space="preserve"> </w:t>
            </w:r>
            <w:r w:rsidRPr="00747DC7">
              <w:rPr>
                <w:rStyle w:val="hps"/>
                <w:sz w:val="18"/>
                <w:szCs w:val="18"/>
              </w:rPr>
              <w:t>hygieny</w:t>
            </w:r>
            <w:r w:rsidRPr="00747DC7">
              <w:rPr>
                <w:sz w:val="18"/>
                <w:szCs w:val="18"/>
              </w:rPr>
              <w:t xml:space="preserve"> </w:t>
            </w:r>
            <w:r w:rsidRPr="00747DC7">
              <w:rPr>
                <w:rStyle w:val="hps"/>
                <w:sz w:val="18"/>
                <w:szCs w:val="18"/>
              </w:rPr>
              <w:t>ze strany</w:t>
            </w:r>
            <w:r w:rsidRPr="00747DC7">
              <w:rPr>
                <w:sz w:val="18"/>
                <w:szCs w:val="18"/>
              </w:rPr>
              <w:t xml:space="preserve"> </w:t>
            </w:r>
            <w:r w:rsidRPr="00747DC7">
              <w:rPr>
                <w:rStyle w:val="hps"/>
                <w:sz w:val="18"/>
                <w:szCs w:val="18"/>
              </w:rPr>
              <w:t>personálu</w:t>
            </w:r>
            <w:r w:rsidRPr="00747DC7">
              <w:rPr>
                <w:sz w:val="18"/>
                <w:szCs w:val="18"/>
              </w:rPr>
              <w:t xml:space="preserve"> </w:t>
            </w:r>
            <w:r w:rsidRPr="00747DC7">
              <w:rPr>
                <w:rStyle w:val="hps"/>
                <w:sz w:val="18"/>
                <w:szCs w:val="18"/>
              </w:rPr>
              <w:t>vystavenému</w:t>
            </w:r>
            <w:r w:rsidRPr="00747DC7">
              <w:rPr>
                <w:sz w:val="18"/>
                <w:szCs w:val="18"/>
              </w:rPr>
              <w:t xml:space="preserve"> </w:t>
            </w:r>
            <w:r w:rsidRPr="00747DC7">
              <w:rPr>
                <w:rStyle w:val="hps"/>
                <w:sz w:val="18"/>
                <w:szCs w:val="18"/>
              </w:rPr>
              <w:t>riziku kontaktu s výrobkem</w:t>
            </w:r>
            <w:r w:rsidRPr="00747DC7">
              <w:rPr>
                <w:sz w:val="18"/>
                <w:szCs w:val="18"/>
              </w:rPr>
              <w:t xml:space="preserve">. </w:t>
            </w:r>
            <w:r w:rsidRPr="00747DC7">
              <w:rPr>
                <w:rStyle w:val="hps"/>
                <w:sz w:val="18"/>
                <w:szCs w:val="18"/>
              </w:rPr>
              <w:t>Při práci</w:t>
            </w:r>
            <w:r w:rsidRPr="00747DC7">
              <w:rPr>
                <w:sz w:val="18"/>
                <w:szCs w:val="18"/>
              </w:rPr>
              <w:t xml:space="preserve"> </w:t>
            </w:r>
            <w:r w:rsidRPr="00747DC7">
              <w:rPr>
                <w:rStyle w:val="hps"/>
                <w:sz w:val="18"/>
                <w:szCs w:val="18"/>
              </w:rPr>
              <w:t>nejíst</w:t>
            </w:r>
            <w:r w:rsidRPr="00747DC7">
              <w:rPr>
                <w:sz w:val="18"/>
                <w:szCs w:val="18"/>
              </w:rPr>
              <w:t>, nepít a nekouřit. Doporučuje se p</w:t>
            </w:r>
            <w:r w:rsidRPr="00747DC7">
              <w:rPr>
                <w:rStyle w:val="hps"/>
                <w:sz w:val="18"/>
                <w:szCs w:val="18"/>
              </w:rPr>
              <w:t>ravidelné</w:t>
            </w:r>
            <w:r w:rsidRPr="00747DC7">
              <w:rPr>
                <w:sz w:val="18"/>
                <w:szCs w:val="18"/>
              </w:rPr>
              <w:t xml:space="preserve"> </w:t>
            </w:r>
            <w:r w:rsidRPr="00747DC7">
              <w:rPr>
                <w:rStyle w:val="hps"/>
                <w:sz w:val="18"/>
                <w:szCs w:val="18"/>
              </w:rPr>
              <w:t>čištění</w:t>
            </w:r>
            <w:r w:rsidRPr="00747DC7">
              <w:rPr>
                <w:sz w:val="18"/>
                <w:szCs w:val="18"/>
              </w:rPr>
              <w:t xml:space="preserve"> </w:t>
            </w:r>
            <w:r w:rsidRPr="00747DC7">
              <w:rPr>
                <w:rStyle w:val="hps"/>
                <w:sz w:val="18"/>
                <w:szCs w:val="18"/>
              </w:rPr>
              <w:t>zařízení,</w:t>
            </w:r>
            <w:r w:rsidRPr="00747DC7">
              <w:rPr>
                <w:sz w:val="18"/>
                <w:szCs w:val="18"/>
              </w:rPr>
              <w:t xml:space="preserve"> </w:t>
            </w:r>
            <w:r w:rsidRPr="00747DC7">
              <w:rPr>
                <w:rStyle w:val="hps"/>
                <w:sz w:val="18"/>
                <w:szCs w:val="18"/>
              </w:rPr>
              <w:t>pracovní plochy</w:t>
            </w:r>
            <w:r w:rsidRPr="00747DC7">
              <w:rPr>
                <w:sz w:val="18"/>
                <w:szCs w:val="18"/>
              </w:rPr>
              <w:t xml:space="preserve"> </w:t>
            </w:r>
            <w:r w:rsidRPr="00747DC7">
              <w:rPr>
                <w:rStyle w:val="hps"/>
                <w:sz w:val="18"/>
                <w:szCs w:val="18"/>
              </w:rPr>
              <w:t>a oblečení.</w:t>
            </w:r>
            <w:r w:rsidRPr="00747DC7">
              <w:rPr>
                <w:sz w:val="18"/>
                <w:szCs w:val="18"/>
              </w:rPr>
              <w:t xml:space="preserve"> </w:t>
            </w:r>
            <w:r w:rsidRPr="00747DC7">
              <w:rPr>
                <w:rStyle w:val="hps"/>
                <w:sz w:val="18"/>
                <w:szCs w:val="18"/>
              </w:rPr>
              <w:t>Nesušte</w:t>
            </w:r>
            <w:r w:rsidRPr="00747DC7">
              <w:rPr>
                <w:sz w:val="18"/>
                <w:szCs w:val="18"/>
              </w:rPr>
              <w:t xml:space="preserve"> </w:t>
            </w:r>
            <w:r w:rsidRPr="00747DC7">
              <w:rPr>
                <w:rStyle w:val="hps"/>
                <w:sz w:val="18"/>
                <w:szCs w:val="18"/>
              </w:rPr>
              <w:t>ruce hadry</w:t>
            </w:r>
            <w:r w:rsidRPr="00747DC7">
              <w:rPr>
                <w:sz w:val="18"/>
                <w:szCs w:val="18"/>
              </w:rPr>
              <w:t xml:space="preserve">, které byly </w:t>
            </w:r>
            <w:r w:rsidRPr="00747DC7">
              <w:rPr>
                <w:rStyle w:val="hps"/>
                <w:sz w:val="18"/>
                <w:szCs w:val="18"/>
              </w:rPr>
              <w:t>kontaminovány</w:t>
            </w:r>
            <w:r w:rsidRPr="00747DC7">
              <w:rPr>
                <w:sz w:val="18"/>
                <w:szCs w:val="18"/>
              </w:rPr>
              <w:t xml:space="preserve"> </w:t>
            </w:r>
            <w:r w:rsidRPr="00747DC7">
              <w:rPr>
                <w:rStyle w:val="hps"/>
                <w:sz w:val="18"/>
                <w:szCs w:val="18"/>
              </w:rPr>
              <w:t>produktem.</w:t>
            </w:r>
            <w:r w:rsidRPr="00747DC7">
              <w:rPr>
                <w:sz w:val="18"/>
                <w:szCs w:val="18"/>
              </w:rPr>
              <w:t xml:space="preserve"> </w:t>
            </w:r>
            <w:r w:rsidRPr="00747DC7">
              <w:rPr>
                <w:rStyle w:val="hps"/>
                <w:sz w:val="18"/>
                <w:szCs w:val="18"/>
              </w:rPr>
              <w:t>Nepoužívejte</w:t>
            </w:r>
            <w:r w:rsidRPr="00747DC7">
              <w:rPr>
                <w:sz w:val="18"/>
                <w:szCs w:val="18"/>
              </w:rPr>
              <w:t xml:space="preserve"> </w:t>
            </w:r>
            <w:r w:rsidRPr="00747DC7">
              <w:rPr>
                <w:rStyle w:val="hps"/>
                <w:sz w:val="18"/>
                <w:szCs w:val="18"/>
              </w:rPr>
              <w:t>abraziva</w:t>
            </w:r>
            <w:r w:rsidRPr="00747DC7">
              <w:rPr>
                <w:sz w:val="18"/>
                <w:szCs w:val="18"/>
              </w:rPr>
              <w:t>, rozpouštědla</w:t>
            </w:r>
            <w:r w:rsidR="0066372B" w:rsidRPr="00747DC7">
              <w:rPr>
                <w:sz w:val="18"/>
                <w:szCs w:val="18"/>
              </w:rPr>
              <w:t>. Umyjte</w:t>
            </w:r>
            <w:r w:rsidRPr="00747DC7">
              <w:rPr>
                <w:sz w:val="18"/>
                <w:szCs w:val="18"/>
              </w:rPr>
              <w:t xml:space="preserve"> </w:t>
            </w:r>
            <w:r w:rsidRPr="00747DC7">
              <w:rPr>
                <w:rStyle w:val="hps"/>
                <w:sz w:val="18"/>
                <w:szCs w:val="18"/>
              </w:rPr>
              <w:t>si ruce před</w:t>
            </w:r>
            <w:r w:rsidRPr="00747DC7">
              <w:rPr>
                <w:sz w:val="18"/>
                <w:szCs w:val="18"/>
              </w:rPr>
              <w:t xml:space="preserve"> </w:t>
            </w:r>
            <w:r w:rsidRPr="00747DC7">
              <w:rPr>
                <w:rStyle w:val="hps"/>
                <w:sz w:val="18"/>
                <w:szCs w:val="18"/>
              </w:rPr>
              <w:t>přestávkami a na</w:t>
            </w:r>
            <w:r w:rsidRPr="00747DC7">
              <w:rPr>
                <w:sz w:val="18"/>
                <w:szCs w:val="18"/>
              </w:rPr>
              <w:t xml:space="preserve"> </w:t>
            </w:r>
            <w:r w:rsidRPr="00747DC7">
              <w:rPr>
                <w:rStyle w:val="hps"/>
                <w:sz w:val="18"/>
                <w:szCs w:val="18"/>
              </w:rPr>
              <w:t>konci pracovního dne</w:t>
            </w:r>
            <w:r w:rsidRPr="00747DC7">
              <w:rPr>
                <w:sz w:val="18"/>
                <w:szCs w:val="18"/>
              </w:rPr>
              <w:t>.</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7.2</w:t>
            </w:r>
          </w:p>
        </w:tc>
        <w:tc>
          <w:tcPr>
            <w:tcW w:w="9639" w:type="dxa"/>
          </w:tcPr>
          <w:p w:rsidR="00D16C6B" w:rsidRPr="00747DC7" w:rsidRDefault="00D16C6B" w:rsidP="00A34A39">
            <w:pPr>
              <w:spacing w:before="60" w:after="60"/>
              <w:rPr>
                <w:b/>
                <w:sz w:val="18"/>
                <w:szCs w:val="18"/>
              </w:rPr>
            </w:pPr>
            <w:r w:rsidRPr="00747DC7">
              <w:rPr>
                <w:b/>
                <w:sz w:val="18"/>
                <w:szCs w:val="18"/>
              </w:rPr>
              <w:t>Podmínky pro bezpečné skladování látek a směsí včetně neslučitelných látek a směsí</w:t>
            </w:r>
          </w:p>
        </w:tc>
      </w:tr>
      <w:tr w:rsidR="00D16C6B" w:rsidRPr="00747DC7" w:rsidTr="002242DF">
        <w:tc>
          <w:tcPr>
            <w:tcW w:w="851" w:type="dxa"/>
          </w:tcPr>
          <w:p w:rsidR="00D16C6B" w:rsidRPr="00747DC7" w:rsidRDefault="00D16C6B" w:rsidP="00D16C6B">
            <w:pPr>
              <w:rPr>
                <w:sz w:val="18"/>
                <w:szCs w:val="18"/>
              </w:rPr>
            </w:pPr>
          </w:p>
        </w:tc>
        <w:tc>
          <w:tcPr>
            <w:tcW w:w="9639" w:type="dxa"/>
          </w:tcPr>
          <w:p w:rsidR="008D60B0" w:rsidRPr="00747DC7" w:rsidRDefault="008D60B0" w:rsidP="008D60B0">
            <w:pPr>
              <w:rPr>
                <w:sz w:val="18"/>
                <w:szCs w:val="18"/>
              </w:rPr>
            </w:pPr>
            <w:r w:rsidRPr="00747DC7">
              <w:rPr>
                <w:sz w:val="18"/>
                <w:szCs w:val="18"/>
              </w:rPr>
              <w:t>Nádoby skladujte na chladném, dobře větraném místě.</w:t>
            </w:r>
          </w:p>
          <w:p w:rsidR="00D16C6B" w:rsidRPr="00747DC7" w:rsidRDefault="00C9491A" w:rsidP="008D60B0">
            <w:pPr>
              <w:rPr>
                <w:sz w:val="18"/>
                <w:szCs w:val="18"/>
              </w:rPr>
            </w:pPr>
            <w:r w:rsidRPr="00747DC7">
              <w:rPr>
                <w:rStyle w:val="hps"/>
                <w:sz w:val="18"/>
                <w:szCs w:val="18"/>
              </w:rPr>
              <w:t>Uchovávejte odděleně od</w:t>
            </w:r>
            <w:r w:rsidRPr="00747DC7">
              <w:rPr>
                <w:sz w:val="18"/>
                <w:szCs w:val="18"/>
              </w:rPr>
              <w:t xml:space="preserve"> </w:t>
            </w:r>
            <w:r w:rsidRPr="00747DC7">
              <w:rPr>
                <w:rStyle w:val="hps"/>
                <w:sz w:val="18"/>
                <w:szCs w:val="18"/>
              </w:rPr>
              <w:t>otevřeného ohně</w:t>
            </w:r>
            <w:r w:rsidRPr="00747DC7">
              <w:rPr>
                <w:sz w:val="18"/>
                <w:szCs w:val="18"/>
              </w:rPr>
              <w:t xml:space="preserve">, horkých povrchů </w:t>
            </w:r>
            <w:r w:rsidRPr="00747DC7">
              <w:rPr>
                <w:rStyle w:val="hps"/>
                <w:sz w:val="18"/>
                <w:szCs w:val="18"/>
              </w:rPr>
              <w:t>a zápalných zdrojů</w:t>
            </w:r>
            <w:r w:rsidRPr="00747DC7">
              <w:rPr>
                <w:sz w:val="18"/>
                <w:szCs w:val="18"/>
              </w:rPr>
              <w:t xml:space="preserve">. </w:t>
            </w:r>
            <w:r w:rsidRPr="00747DC7">
              <w:rPr>
                <w:rStyle w:val="hps"/>
                <w:sz w:val="18"/>
                <w:szCs w:val="18"/>
              </w:rPr>
              <w:t>Skladujte</w:t>
            </w:r>
            <w:r w:rsidRPr="00747DC7">
              <w:rPr>
                <w:sz w:val="18"/>
                <w:szCs w:val="18"/>
              </w:rPr>
              <w:t xml:space="preserve"> </w:t>
            </w:r>
            <w:r w:rsidRPr="00747DC7">
              <w:rPr>
                <w:rStyle w:val="hps"/>
                <w:sz w:val="18"/>
                <w:szCs w:val="18"/>
              </w:rPr>
              <w:t>při pokojové teplotě.</w:t>
            </w:r>
            <w:r w:rsidRPr="00747DC7">
              <w:rPr>
                <w:sz w:val="18"/>
                <w:szCs w:val="18"/>
              </w:rPr>
              <w:br/>
            </w:r>
            <w:r w:rsidR="008D60B0" w:rsidRPr="00747DC7">
              <w:rPr>
                <w:sz w:val="18"/>
                <w:szCs w:val="18"/>
              </w:rPr>
              <w:t>Uchov</w:t>
            </w:r>
            <w:r w:rsidRPr="00747DC7">
              <w:rPr>
                <w:sz w:val="18"/>
                <w:szCs w:val="18"/>
              </w:rPr>
              <w:t>áve</w:t>
            </w:r>
            <w:r w:rsidR="008D60B0" w:rsidRPr="00747DC7">
              <w:rPr>
                <w:sz w:val="18"/>
                <w:szCs w:val="18"/>
              </w:rPr>
              <w:t xml:space="preserve">jte </w:t>
            </w:r>
            <w:r w:rsidR="009439BC" w:rsidRPr="00747DC7">
              <w:rPr>
                <w:sz w:val="18"/>
                <w:szCs w:val="18"/>
              </w:rPr>
              <w:t>při teplotě pod +</w:t>
            </w:r>
            <w:smartTag w:uri="urn:schemas-microsoft-com:office:smarttags" w:element="metricconverter">
              <w:smartTagPr>
                <w:attr w:name="ProductID" w:val="50ﾰC"/>
              </w:smartTagPr>
              <w:r w:rsidR="009439BC" w:rsidRPr="00747DC7">
                <w:rPr>
                  <w:sz w:val="18"/>
                  <w:szCs w:val="18"/>
                </w:rPr>
                <w:t>50°</w:t>
              </w:r>
              <w:r w:rsidR="008D60B0" w:rsidRPr="00747DC7">
                <w:rPr>
                  <w:sz w:val="18"/>
                  <w:szCs w:val="18"/>
                </w:rPr>
                <w:t>C</w:t>
              </w:r>
            </w:smartTag>
            <w:r w:rsidR="008D60B0" w:rsidRPr="00747DC7">
              <w:rPr>
                <w:sz w:val="18"/>
                <w:szCs w:val="18"/>
              </w:rPr>
              <w:t>. Chraňte před přímým slunečním světlem.</w:t>
            </w:r>
          </w:p>
          <w:p w:rsidR="00C9491A" w:rsidRPr="00747DC7" w:rsidRDefault="00C9491A" w:rsidP="006C330B">
            <w:pPr>
              <w:rPr>
                <w:sz w:val="18"/>
                <w:szCs w:val="18"/>
              </w:rPr>
            </w:pPr>
            <w:r w:rsidRPr="00747DC7">
              <w:rPr>
                <w:sz w:val="18"/>
                <w:szCs w:val="18"/>
              </w:rPr>
              <w:t>Neskladovat společně s oxidačními činidly a silnými kyselinami.</w:t>
            </w:r>
          </w:p>
          <w:p w:rsidR="00527AD6" w:rsidRPr="00747DC7" w:rsidRDefault="00527AD6" w:rsidP="00527AD6">
            <w:pPr>
              <w:autoSpaceDE w:val="0"/>
              <w:autoSpaceDN w:val="0"/>
              <w:adjustRightInd w:val="0"/>
              <w:rPr>
                <w:sz w:val="18"/>
                <w:szCs w:val="18"/>
              </w:rPr>
            </w:pPr>
            <w:r w:rsidRPr="00747DC7">
              <w:rPr>
                <w:sz w:val="18"/>
                <w:szCs w:val="18"/>
              </w:rPr>
              <w:t xml:space="preserve">Používejte nejiskřící elektrické nástroje. </w:t>
            </w:r>
          </w:p>
          <w:p w:rsidR="00527AD6" w:rsidRPr="00747DC7" w:rsidRDefault="00527AD6" w:rsidP="003F433E">
            <w:pPr>
              <w:autoSpaceDE w:val="0"/>
              <w:autoSpaceDN w:val="0"/>
              <w:adjustRightInd w:val="0"/>
              <w:rPr>
                <w:sz w:val="18"/>
                <w:szCs w:val="18"/>
              </w:rPr>
            </w:pPr>
            <w:r w:rsidRPr="00747DC7">
              <w:rPr>
                <w:sz w:val="18"/>
                <w:szCs w:val="18"/>
              </w:rPr>
              <w:t>Uchovávejte obaly řádně označené.</w:t>
            </w:r>
          </w:p>
        </w:tc>
      </w:tr>
      <w:tr w:rsidR="00D16C6B" w:rsidRPr="00747DC7" w:rsidTr="002242DF">
        <w:tc>
          <w:tcPr>
            <w:tcW w:w="851" w:type="dxa"/>
          </w:tcPr>
          <w:p w:rsidR="00D16C6B" w:rsidRPr="00747DC7" w:rsidRDefault="00D16C6B" w:rsidP="00A34A39">
            <w:pPr>
              <w:spacing w:before="60" w:after="60"/>
              <w:rPr>
                <w:b/>
                <w:sz w:val="18"/>
                <w:szCs w:val="18"/>
              </w:rPr>
            </w:pPr>
            <w:r w:rsidRPr="00747DC7">
              <w:rPr>
                <w:b/>
                <w:sz w:val="18"/>
                <w:szCs w:val="18"/>
              </w:rPr>
              <w:t>7.3</w:t>
            </w:r>
          </w:p>
        </w:tc>
        <w:tc>
          <w:tcPr>
            <w:tcW w:w="9639" w:type="dxa"/>
          </w:tcPr>
          <w:p w:rsidR="00D16C6B" w:rsidRPr="00747DC7" w:rsidRDefault="00D16C6B" w:rsidP="00A34A39">
            <w:pPr>
              <w:spacing w:before="60" w:after="60"/>
              <w:rPr>
                <w:b/>
                <w:sz w:val="18"/>
                <w:szCs w:val="18"/>
              </w:rPr>
            </w:pPr>
            <w:r w:rsidRPr="00747DC7">
              <w:rPr>
                <w:b/>
                <w:sz w:val="18"/>
                <w:szCs w:val="18"/>
              </w:rPr>
              <w:t>Specifické konečné / specifická konečná použití</w:t>
            </w:r>
          </w:p>
        </w:tc>
      </w:tr>
      <w:tr w:rsidR="004D5F02" w:rsidRPr="00747DC7" w:rsidTr="002242DF">
        <w:tc>
          <w:tcPr>
            <w:tcW w:w="851" w:type="dxa"/>
          </w:tcPr>
          <w:p w:rsidR="004D5F02" w:rsidRPr="00747DC7" w:rsidRDefault="004D5F02" w:rsidP="00D16C6B">
            <w:pPr>
              <w:rPr>
                <w:sz w:val="18"/>
                <w:szCs w:val="18"/>
              </w:rPr>
            </w:pPr>
          </w:p>
        </w:tc>
        <w:tc>
          <w:tcPr>
            <w:tcW w:w="9639" w:type="dxa"/>
          </w:tcPr>
          <w:p w:rsidR="004D5F02" w:rsidRPr="00747DC7" w:rsidRDefault="0066372B" w:rsidP="004D5F02">
            <w:pPr>
              <w:rPr>
                <w:sz w:val="18"/>
                <w:szCs w:val="18"/>
              </w:rPr>
            </w:pPr>
            <w:r w:rsidRPr="00747DC7">
              <w:rPr>
                <w:sz w:val="18"/>
                <w:szCs w:val="18"/>
              </w:rPr>
              <w:t>Data nejsou k dispozici</w:t>
            </w:r>
          </w:p>
        </w:tc>
      </w:tr>
    </w:tbl>
    <w:p w:rsidR="00F234FF" w:rsidRPr="00747DC7" w:rsidRDefault="00F234FF">
      <w:pPr>
        <w:rPr>
          <w:sz w:val="18"/>
          <w:szCs w:val="18"/>
        </w:rPr>
      </w:pPr>
    </w:p>
    <w:tbl>
      <w:tblPr>
        <w:tblW w:w="10562" w:type="dxa"/>
        <w:tblInd w:w="-72" w:type="dxa"/>
        <w:tblLayout w:type="fixed"/>
        <w:tblLook w:val="01E0" w:firstRow="1" w:lastRow="1" w:firstColumn="1" w:lastColumn="1" w:noHBand="0" w:noVBand="0"/>
      </w:tblPr>
      <w:tblGrid>
        <w:gridCol w:w="6"/>
        <w:gridCol w:w="917"/>
        <w:gridCol w:w="1276"/>
        <w:gridCol w:w="2268"/>
        <w:gridCol w:w="1984"/>
        <w:gridCol w:w="284"/>
        <w:gridCol w:w="3827"/>
      </w:tblGrid>
      <w:tr w:rsidR="00527AD6" w:rsidRPr="00747DC7" w:rsidTr="001F2FD5">
        <w:trPr>
          <w:gridBefore w:val="1"/>
          <w:wBefore w:w="6" w:type="dxa"/>
          <w:trHeight w:val="447"/>
        </w:trPr>
        <w:tc>
          <w:tcPr>
            <w:tcW w:w="10556" w:type="dxa"/>
            <w:gridSpan w:val="6"/>
            <w:shd w:val="clear" w:color="auto" w:fill="E0E0E0"/>
            <w:vAlign w:val="center"/>
          </w:tcPr>
          <w:p w:rsidR="00D16C6B" w:rsidRPr="00747DC7" w:rsidRDefault="00D16C6B" w:rsidP="00D16C6B">
            <w:pPr>
              <w:rPr>
                <w:sz w:val="18"/>
                <w:szCs w:val="18"/>
              </w:rPr>
            </w:pPr>
            <w:r w:rsidRPr="00747DC7">
              <w:rPr>
                <w:b/>
                <w:caps/>
                <w:sz w:val="18"/>
                <w:szCs w:val="18"/>
              </w:rPr>
              <w:t xml:space="preserve">oddíl 8 </w:t>
            </w:r>
            <w:r w:rsidRPr="00747DC7">
              <w:rPr>
                <w:b/>
                <w:caps/>
                <w:sz w:val="18"/>
                <w:szCs w:val="18"/>
              </w:rPr>
              <w:tab/>
            </w:r>
            <w:r w:rsidRPr="00747DC7">
              <w:rPr>
                <w:b/>
                <w:sz w:val="18"/>
                <w:szCs w:val="18"/>
              </w:rPr>
              <w:t>OMEZOVÁNÍ EXPOZICE / OSOBNÍ OCHRANNÉ PROSTŘEDKY</w:t>
            </w:r>
          </w:p>
        </w:tc>
      </w:tr>
      <w:tr w:rsidR="00527AD6" w:rsidRPr="00747DC7" w:rsidTr="007B73E2">
        <w:trPr>
          <w:gridBefore w:val="1"/>
          <w:wBefore w:w="6" w:type="dxa"/>
        </w:trPr>
        <w:tc>
          <w:tcPr>
            <w:tcW w:w="917" w:type="dxa"/>
          </w:tcPr>
          <w:p w:rsidR="00D16C6B" w:rsidRPr="00747DC7" w:rsidRDefault="00D16C6B" w:rsidP="00A34A39">
            <w:pPr>
              <w:spacing w:before="60" w:after="60"/>
              <w:rPr>
                <w:b/>
                <w:sz w:val="18"/>
                <w:szCs w:val="18"/>
              </w:rPr>
            </w:pPr>
            <w:r w:rsidRPr="00747DC7">
              <w:rPr>
                <w:b/>
                <w:sz w:val="18"/>
                <w:szCs w:val="18"/>
              </w:rPr>
              <w:t>8.1</w:t>
            </w:r>
          </w:p>
        </w:tc>
        <w:tc>
          <w:tcPr>
            <w:tcW w:w="9639" w:type="dxa"/>
            <w:gridSpan w:val="5"/>
          </w:tcPr>
          <w:p w:rsidR="00D16C6B" w:rsidRPr="00747DC7" w:rsidRDefault="00D16C6B" w:rsidP="00A34A39">
            <w:pPr>
              <w:spacing w:before="60" w:after="60"/>
              <w:rPr>
                <w:b/>
                <w:sz w:val="18"/>
                <w:szCs w:val="18"/>
              </w:rPr>
            </w:pPr>
            <w:r w:rsidRPr="00747DC7">
              <w:rPr>
                <w:b/>
                <w:sz w:val="18"/>
                <w:szCs w:val="18"/>
              </w:rPr>
              <w:t>Kontrolní parametry</w:t>
            </w:r>
          </w:p>
        </w:tc>
      </w:tr>
      <w:tr w:rsidR="00527AD6" w:rsidRPr="00747DC7" w:rsidTr="007B73E2">
        <w:trPr>
          <w:gridBefore w:val="1"/>
          <w:wBefore w:w="6" w:type="dxa"/>
        </w:trPr>
        <w:tc>
          <w:tcPr>
            <w:tcW w:w="917" w:type="dxa"/>
          </w:tcPr>
          <w:p w:rsidR="00170153" w:rsidRPr="00747DC7" w:rsidRDefault="001F2FD5" w:rsidP="00170153">
            <w:pPr>
              <w:spacing w:before="60" w:after="60"/>
              <w:rPr>
                <w:b/>
                <w:sz w:val="18"/>
                <w:szCs w:val="18"/>
              </w:rPr>
            </w:pPr>
            <w:r w:rsidRPr="00747DC7">
              <w:rPr>
                <w:b/>
                <w:sz w:val="18"/>
                <w:szCs w:val="18"/>
              </w:rPr>
              <w:t>8.1.1</w:t>
            </w:r>
          </w:p>
        </w:tc>
        <w:tc>
          <w:tcPr>
            <w:tcW w:w="9639" w:type="dxa"/>
            <w:gridSpan w:val="5"/>
          </w:tcPr>
          <w:p w:rsidR="00170153" w:rsidRPr="00747DC7" w:rsidRDefault="001F2FD5" w:rsidP="00170153">
            <w:pPr>
              <w:pStyle w:val="Normln0"/>
              <w:rPr>
                <w:sz w:val="18"/>
                <w:szCs w:val="18"/>
              </w:rPr>
            </w:pPr>
            <w:r w:rsidRPr="00747DC7">
              <w:rPr>
                <w:sz w:val="18"/>
                <w:szCs w:val="18"/>
              </w:rPr>
              <w:t>L</w:t>
            </w:r>
            <w:r w:rsidR="00170153" w:rsidRPr="00747DC7">
              <w:rPr>
                <w:sz w:val="18"/>
                <w:szCs w:val="18"/>
              </w:rPr>
              <w:t>átky, pro něž jsou stanoveny koncentrační limity v pracovním prostředí (NV361/2007Sb., v platném znění - nejvyšší přípustný expoziční limit=PEL; nejvyšší přípustná koncentrace v pracovním ovzduší=NPK-P).</w:t>
            </w:r>
          </w:p>
        </w:tc>
      </w:tr>
      <w:tr w:rsidR="00527AD6"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tcPr>
          <w:p w:rsidR="00786D9E" w:rsidRPr="00747DC7" w:rsidRDefault="008E407F" w:rsidP="00572DF4">
            <w:pPr>
              <w:rPr>
                <w:b/>
                <w:sz w:val="18"/>
                <w:szCs w:val="18"/>
              </w:rPr>
            </w:pPr>
            <w:r w:rsidRPr="00747DC7">
              <w:rPr>
                <w:b/>
                <w:sz w:val="18"/>
                <w:szCs w:val="18"/>
              </w:rPr>
              <w:t>Chemický název</w:t>
            </w:r>
          </w:p>
        </w:tc>
        <w:tc>
          <w:tcPr>
            <w:tcW w:w="2268" w:type="dxa"/>
            <w:tcBorders>
              <w:bottom w:val="single" w:sz="4" w:space="0" w:color="auto"/>
            </w:tcBorders>
            <w:vAlign w:val="center"/>
          </w:tcPr>
          <w:p w:rsidR="00786D9E" w:rsidRPr="00747DC7" w:rsidRDefault="00786D9E" w:rsidP="00786D9E">
            <w:pPr>
              <w:ind w:firstLine="72"/>
              <w:jc w:val="center"/>
              <w:rPr>
                <w:b/>
                <w:sz w:val="18"/>
                <w:szCs w:val="18"/>
              </w:rPr>
            </w:pPr>
            <w:r w:rsidRPr="00747DC7">
              <w:rPr>
                <w:b/>
                <w:sz w:val="18"/>
                <w:szCs w:val="18"/>
              </w:rPr>
              <w:t>Číslo CAS</w:t>
            </w:r>
          </w:p>
        </w:tc>
        <w:tc>
          <w:tcPr>
            <w:tcW w:w="2268" w:type="dxa"/>
            <w:gridSpan w:val="2"/>
            <w:tcBorders>
              <w:bottom w:val="single" w:sz="4" w:space="0" w:color="auto"/>
            </w:tcBorders>
          </w:tcPr>
          <w:p w:rsidR="00786D9E" w:rsidRPr="00747DC7" w:rsidRDefault="00786D9E" w:rsidP="008A41C8">
            <w:pPr>
              <w:ind w:firstLine="72"/>
              <w:jc w:val="center"/>
              <w:rPr>
                <w:b/>
                <w:sz w:val="18"/>
                <w:szCs w:val="18"/>
              </w:rPr>
            </w:pPr>
            <w:r w:rsidRPr="00747DC7">
              <w:rPr>
                <w:b/>
                <w:sz w:val="18"/>
                <w:szCs w:val="18"/>
              </w:rPr>
              <w:t>PEL (mg/m</w:t>
            </w:r>
            <w:r w:rsidRPr="00747DC7">
              <w:rPr>
                <w:b/>
                <w:sz w:val="18"/>
                <w:szCs w:val="18"/>
                <w:vertAlign w:val="superscript"/>
              </w:rPr>
              <w:t>3</w:t>
            </w:r>
            <w:r w:rsidRPr="00747DC7">
              <w:rPr>
                <w:b/>
                <w:sz w:val="18"/>
                <w:szCs w:val="18"/>
              </w:rPr>
              <w:t>)</w:t>
            </w:r>
          </w:p>
        </w:tc>
        <w:tc>
          <w:tcPr>
            <w:tcW w:w="3827" w:type="dxa"/>
            <w:tcBorders>
              <w:bottom w:val="single" w:sz="4" w:space="0" w:color="auto"/>
            </w:tcBorders>
          </w:tcPr>
          <w:p w:rsidR="00786D9E" w:rsidRPr="00747DC7" w:rsidRDefault="00786D9E" w:rsidP="008A41C8">
            <w:pPr>
              <w:ind w:firstLine="72"/>
              <w:jc w:val="center"/>
              <w:rPr>
                <w:b/>
                <w:sz w:val="18"/>
                <w:szCs w:val="18"/>
              </w:rPr>
            </w:pPr>
            <w:r w:rsidRPr="00747DC7">
              <w:rPr>
                <w:b/>
                <w:sz w:val="18"/>
                <w:szCs w:val="18"/>
              </w:rPr>
              <w:t>NPK-P (mg/m</w:t>
            </w:r>
            <w:r w:rsidRPr="00747DC7">
              <w:rPr>
                <w:b/>
                <w:sz w:val="18"/>
                <w:szCs w:val="18"/>
                <w:vertAlign w:val="superscript"/>
              </w:rPr>
              <w:t>3</w:t>
            </w:r>
            <w:r w:rsidRPr="00747DC7">
              <w:rPr>
                <w:b/>
                <w:sz w:val="18"/>
                <w:szCs w:val="18"/>
              </w:rPr>
              <w:t>)</w:t>
            </w:r>
          </w:p>
        </w:tc>
      </w:tr>
      <w:tr w:rsidR="00527AD6"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tcPr>
          <w:p w:rsidR="00BD0859" w:rsidRPr="00747DC7" w:rsidRDefault="00BD0859" w:rsidP="00572DF4">
            <w:pPr>
              <w:rPr>
                <w:sz w:val="18"/>
                <w:szCs w:val="18"/>
              </w:rPr>
            </w:pPr>
            <w:r w:rsidRPr="00747DC7">
              <w:rPr>
                <w:sz w:val="18"/>
                <w:szCs w:val="18"/>
              </w:rPr>
              <w:t>Benzíny</w:t>
            </w:r>
          </w:p>
        </w:tc>
        <w:tc>
          <w:tcPr>
            <w:tcW w:w="2268" w:type="dxa"/>
            <w:tcBorders>
              <w:bottom w:val="single" w:sz="4" w:space="0" w:color="auto"/>
            </w:tcBorders>
            <w:vAlign w:val="center"/>
          </w:tcPr>
          <w:p w:rsidR="00BD0859" w:rsidRPr="00747DC7" w:rsidRDefault="00BD0859" w:rsidP="00C648F6">
            <w:pPr>
              <w:ind w:firstLine="72"/>
              <w:jc w:val="center"/>
              <w:rPr>
                <w:b/>
                <w:sz w:val="18"/>
                <w:szCs w:val="18"/>
              </w:rPr>
            </w:pPr>
          </w:p>
        </w:tc>
        <w:tc>
          <w:tcPr>
            <w:tcW w:w="2268" w:type="dxa"/>
            <w:gridSpan w:val="2"/>
            <w:tcBorders>
              <w:bottom w:val="single" w:sz="4" w:space="0" w:color="auto"/>
            </w:tcBorders>
          </w:tcPr>
          <w:p w:rsidR="00BD0859" w:rsidRPr="00747DC7" w:rsidRDefault="00BD0859" w:rsidP="00C648F6">
            <w:pPr>
              <w:ind w:firstLine="72"/>
              <w:jc w:val="center"/>
              <w:rPr>
                <w:sz w:val="18"/>
                <w:szCs w:val="18"/>
              </w:rPr>
            </w:pPr>
            <w:r w:rsidRPr="00747DC7">
              <w:rPr>
                <w:sz w:val="18"/>
                <w:szCs w:val="18"/>
              </w:rPr>
              <w:t>400</w:t>
            </w:r>
          </w:p>
        </w:tc>
        <w:tc>
          <w:tcPr>
            <w:tcW w:w="3827" w:type="dxa"/>
            <w:tcBorders>
              <w:bottom w:val="single" w:sz="4" w:space="0" w:color="auto"/>
            </w:tcBorders>
          </w:tcPr>
          <w:p w:rsidR="00BD0859" w:rsidRPr="00747DC7" w:rsidRDefault="00BD0859" w:rsidP="00C648F6">
            <w:pPr>
              <w:ind w:firstLine="72"/>
              <w:jc w:val="center"/>
              <w:rPr>
                <w:sz w:val="18"/>
                <w:szCs w:val="18"/>
              </w:rPr>
            </w:pPr>
            <w:r w:rsidRPr="00747DC7">
              <w:rPr>
                <w:sz w:val="18"/>
                <w:szCs w:val="18"/>
              </w:rPr>
              <w:t>1000</w:t>
            </w:r>
          </w:p>
        </w:tc>
      </w:tr>
      <w:tr w:rsidR="001524D4"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vAlign w:val="center"/>
          </w:tcPr>
          <w:p w:rsidR="001524D4" w:rsidRPr="00747DC7" w:rsidRDefault="001524D4" w:rsidP="001524D4">
            <w:pPr>
              <w:rPr>
                <w:sz w:val="18"/>
                <w:szCs w:val="18"/>
              </w:rPr>
            </w:pPr>
            <w:r w:rsidRPr="00747DC7">
              <w:rPr>
                <w:sz w:val="18"/>
                <w:szCs w:val="18"/>
              </w:rPr>
              <w:t>Cyklohexan</w:t>
            </w:r>
          </w:p>
        </w:tc>
        <w:tc>
          <w:tcPr>
            <w:tcW w:w="2268" w:type="dxa"/>
            <w:tcBorders>
              <w:bottom w:val="single" w:sz="4" w:space="0" w:color="auto"/>
            </w:tcBorders>
            <w:vAlign w:val="center"/>
          </w:tcPr>
          <w:p w:rsidR="001524D4" w:rsidRPr="00747DC7" w:rsidRDefault="001524D4" w:rsidP="001524D4">
            <w:pPr>
              <w:ind w:firstLine="110"/>
              <w:jc w:val="center"/>
              <w:rPr>
                <w:sz w:val="18"/>
                <w:szCs w:val="18"/>
              </w:rPr>
            </w:pPr>
            <w:r w:rsidRPr="00747DC7">
              <w:rPr>
                <w:sz w:val="18"/>
                <w:szCs w:val="18"/>
              </w:rPr>
              <w:t>110-82-7</w:t>
            </w:r>
          </w:p>
        </w:tc>
        <w:tc>
          <w:tcPr>
            <w:tcW w:w="2268" w:type="dxa"/>
            <w:gridSpan w:val="2"/>
            <w:tcBorders>
              <w:bottom w:val="single" w:sz="4" w:space="0" w:color="auto"/>
            </w:tcBorders>
            <w:vAlign w:val="center"/>
          </w:tcPr>
          <w:p w:rsidR="001524D4" w:rsidRPr="00747DC7" w:rsidRDefault="001524D4" w:rsidP="001524D4">
            <w:pPr>
              <w:ind w:firstLine="110"/>
              <w:jc w:val="center"/>
              <w:rPr>
                <w:sz w:val="18"/>
                <w:szCs w:val="18"/>
              </w:rPr>
            </w:pPr>
            <w:r w:rsidRPr="00747DC7">
              <w:rPr>
                <w:sz w:val="18"/>
                <w:szCs w:val="18"/>
              </w:rPr>
              <w:t>700</w:t>
            </w:r>
          </w:p>
        </w:tc>
        <w:tc>
          <w:tcPr>
            <w:tcW w:w="3827" w:type="dxa"/>
            <w:tcBorders>
              <w:bottom w:val="single" w:sz="4" w:space="0" w:color="auto"/>
            </w:tcBorders>
            <w:vAlign w:val="center"/>
          </w:tcPr>
          <w:p w:rsidR="001524D4" w:rsidRPr="00747DC7" w:rsidRDefault="001524D4" w:rsidP="001524D4">
            <w:pPr>
              <w:ind w:firstLine="110"/>
              <w:jc w:val="center"/>
              <w:rPr>
                <w:sz w:val="18"/>
                <w:szCs w:val="18"/>
              </w:rPr>
            </w:pPr>
            <w:r w:rsidRPr="00747DC7">
              <w:rPr>
                <w:sz w:val="18"/>
                <w:szCs w:val="18"/>
              </w:rPr>
              <w:t>2000</w:t>
            </w:r>
          </w:p>
        </w:tc>
      </w:tr>
      <w:tr w:rsidR="00527AD6"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vAlign w:val="center"/>
          </w:tcPr>
          <w:p w:rsidR="00572DF4" w:rsidRPr="00747DC7" w:rsidRDefault="00572DF4" w:rsidP="00572DF4">
            <w:pPr>
              <w:rPr>
                <w:sz w:val="18"/>
                <w:szCs w:val="18"/>
              </w:rPr>
            </w:pPr>
            <w:r w:rsidRPr="00747DC7">
              <w:rPr>
                <w:sz w:val="18"/>
                <w:szCs w:val="18"/>
              </w:rPr>
              <w:t>n-Hexan</w:t>
            </w:r>
          </w:p>
        </w:tc>
        <w:tc>
          <w:tcPr>
            <w:tcW w:w="2268" w:type="dxa"/>
            <w:tcBorders>
              <w:bottom w:val="single" w:sz="4" w:space="0" w:color="auto"/>
            </w:tcBorders>
            <w:vAlign w:val="center"/>
          </w:tcPr>
          <w:p w:rsidR="00572DF4" w:rsidRPr="00747DC7" w:rsidRDefault="00572DF4" w:rsidP="00572DF4">
            <w:pPr>
              <w:ind w:firstLine="110"/>
              <w:jc w:val="center"/>
              <w:rPr>
                <w:sz w:val="18"/>
                <w:szCs w:val="18"/>
              </w:rPr>
            </w:pPr>
            <w:r w:rsidRPr="00747DC7">
              <w:rPr>
                <w:sz w:val="18"/>
                <w:szCs w:val="18"/>
              </w:rPr>
              <w:t>110-54-3</w:t>
            </w:r>
          </w:p>
        </w:tc>
        <w:tc>
          <w:tcPr>
            <w:tcW w:w="2268" w:type="dxa"/>
            <w:gridSpan w:val="2"/>
            <w:tcBorders>
              <w:bottom w:val="single" w:sz="4" w:space="0" w:color="auto"/>
            </w:tcBorders>
            <w:vAlign w:val="center"/>
          </w:tcPr>
          <w:p w:rsidR="00572DF4" w:rsidRPr="00747DC7" w:rsidRDefault="00572DF4" w:rsidP="00572DF4">
            <w:pPr>
              <w:ind w:firstLine="110"/>
              <w:jc w:val="center"/>
              <w:rPr>
                <w:sz w:val="18"/>
                <w:szCs w:val="18"/>
              </w:rPr>
            </w:pPr>
            <w:r w:rsidRPr="00747DC7">
              <w:rPr>
                <w:sz w:val="18"/>
                <w:szCs w:val="18"/>
              </w:rPr>
              <w:t>70</w:t>
            </w:r>
          </w:p>
        </w:tc>
        <w:tc>
          <w:tcPr>
            <w:tcW w:w="3827" w:type="dxa"/>
            <w:tcBorders>
              <w:bottom w:val="single" w:sz="4" w:space="0" w:color="auto"/>
            </w:tcBorders>
            <w:vAlign w:val="center"/>
          </w:tcPr>
          <w:p w:rsidR="00572DF4" w:rsidRPr="00747DC7" w:rsidRDefault="00572DF4" w:rsidP="00572DF4">
            <w:pPr>
              <w:ind w:firstLine="110"/>
              <w:jc w:val="center"/>
              <w:rPr>
                <w:sz w:val="18"/>
                <w:szCs w:val="18"/>
              </w:rPr>
            </w:pPr>
            <w:r w:rsidRPr="00747DC7">
              <w:rPr>
                <w:sz w:val="18"/>
                <w:szCs w:val="18"/>
              </w:rPr>
              <w:t>200</w:t>
            </w:r>
          </w:p>
        </w:tc>
      </w:tr>
      <w:tr w:rsidR="007B6477"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vAlign w:val="center"/>
          </w:tcPr>
          <w:p w:rsidR="007B6477" w:rsidRPr="00747DC7" w:rsidRDefault="007B6477" w:rsidP="007B6477">
            <w:pPr>
              <w:rPr>
                <w:sz w:val="18"/>
                <w:szCs w:val="18"/>
              </w:rPr>
            </w:pPr>
            <w:r w:rsidRPr="00747DC7">
              <w:rPr>
                <w:sz w:val="18"/>
                <w:szCs w:val="18"/>
              </w:rPr>
              <w:t>Propan-2-ol</w:t>
            </w:r>
          </w:p>
        </w:tc>
        <w:tc>
          <w:tcPr>
            <w:tcW w:w="2268" w:type="dxa"/>
            <w:tcBorders>
              <w:bottom w:val="single" w:sz="4" w:space="0" w:color="auto"/>
            </w:tcBorders>
            <w:vAlign w:val="center"/>
          </w:tcPr>
          <w:p w:rsidR="007B6477" w:rsidRPr="00747DC7" w:rsidRDefault="007B6477" w:rsidP="007B6477">
            <w:pPr>
              <w:jc w:val="center"/>
              <w:rPr>
                <w:sz w:val="18"/>
                <w:szCs w:val="18"/>
              </w:rPr>
            </w:pPr>
            <w:r w:rsidRPr="00747DC7">
              <w:rPr>
                <w:sz w:val="18"/>
                <w:szCs w:val="18"/>
              </w:rPr>
              <w:t>67-63-0</w:t>
            </w:r>
          </w:p>
        </w:tc>
        <w:tc>
          <w:tcPr>
            <w:tcW w:w="2268" w:type="dxa"/>
            <w:gridSpan w:val="2"/>
            <w:tcBorders>
              <w:bottom w:val="single" w:sz="4" w:space="0" w:color="auto"/>
            </w:tcBorders>
            <w:vAlign w:val="center"/>
          </w:tcPr>
          <w:p w:rsidR="007B6477" w:rsidRPr="00747DC7" w:rsidRDefault="007B6477" w:rsidP="007B6477">
            <w:pPr>
              <w:jc w:val="center"/>
              <w:rPr>
                <w:sz w:val="18"/>
                <w:szCs w:val="18"/>
              </w:rPr>
            </w:pPr>
            <w:r w:rsidRPr="00747DC7">
              <w:rPr>
                <w:sz w:val="18"/>
                <w:szCs w:val="18"/>
              </w:rPr>
              <w:t>500</w:t>
            </w:r>
          </w:p>
        </w:tc>
        <w:tc>
          <w:tcPr>
            <w:tcW w:w="3827" w:type="dxa"/>
            <w:tcBorders>
              <w:bottom w:val="single" w:sz="4" w:space="0" w:color="auto"/>
            </w:tcBorders>
            <w:vAlign w:val="center"/>
          </w:tcPr>
          <w:p w:rsidR="007B6477" w:rsidRPr="00747DC7" w:rsidRDefault="007B6477" w:rsidP="007B6477">
            <w:pPr>
              <w:ind w:firstLine="72"/>
              <w:jc w:val="center"/>
              <w:rPr>
                <w:sz w:val="18"/>
                <w:szCs w:val="18"/>
              </w:rPr>
            </w:pPr>
            <w:r w:rsidRPr="00747DC7">
              <w:rPr>
                <w:sz w:val="18"/>
                <w:szCs w:val="18"/>
              </w:rPr>
              <w:t>1000</w:t>
            </w:r>
          </w:p>
        </w:tc>
      </w:tr>
      <w:tr w:rsidR="001860D8"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vAlign w:val="center"/>
          </w:tcPr>
          <w:p w:rsidR="001860D8" w:rsidRPr="00747DC7" w:rsidRDefault="001860D8" w:rsidP="00572DF4">
            <w:pPr>
              <w:rPr>
                <w:sz w:val="18"/>
                <w:szCs w:val="18"/>
              </w:rPr>
            </w:pPr>
            <w:r w:rsidRPr="00747DC7">
              <w:rPr>
                <w:sz w:val="18"/>
                <w:szCs w:val="18"/>
              </w:rPr>
              <w:lastRenderedPageBreak/>
              <w:t>xylen</w:t>
            </w:r>
          </w:p>
        </w:tc>
        <w:tc>
          <w:tcPr>
            <w:tcW w:w="2268" w:type="dxa"/>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905-562-9</w:t>
            </w:r>
          </w:p>
        </w:tc>
        <w:tc>
          <w:tcPr>
            <w:tcW w:w="2268" w:type="dxa"/>
            <w:gridSpan w:val="2"/>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200</w:t>
            </w:r>
          </w:p>
        </w:tc>
        <w:tc>
          <w:tcPr>
            <w:tcW w:w="3827" w:type="dxa"/>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400</w:t>
            </w:r>
          </w:p>
        </w:tc>
      </w:tr>
      <w:tr w:rsidR="001860D8"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2193" w:type="dxa"/>
            <w:gridSpan w:val="2"/>
            <w:tcBorders>
              <w:bottom w:val="single" w:sz="4" w:space="0" w:color="auto"/>
            </w:tcBorders>
            <w:vAlign w:val="center"/>
          </w:tcPr>
          <w:p w:rsidR="001860D8" w:rsidRPr="00747DC7" w:rsidRDefault="001860D8" w:rsidP="00572DF4">
            <w:pPr>
              <w:rPr>
                <w:sz w:val="18"/>
                <w:szCs w:val="18"/>
              </w:rPr>
            </w:pPr>
            <w:proofErr w:type="spellStart"/>
            <w:r w:rsidRPr="00747DC7">
              <w:rPr>
                <w:sz w:val="18"/>
                <w:szCs w:val="18"/>
              </w:rPr>
              <w:t>Ethylbenzen</w:t>
            </w:r>
            <w:proofErr w:type="spellEnd"/>
          </w:p>
        </w:tc>
        <w:tc>
          <w:tcPr>
            <w:tcW w:w="2268" w:type="dxa"/>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100-41-4</w:t>
            </w:r>
          </w:p>
        </w:tc>
        <w:tc>
          <w:tcPr>
            <w:tcW w:w="2268" w:type="dxa"/>
            <w:gridSpan w:val="2"/>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200</w:t>
            </w:r>
          </w:p>
        </w:tc>
        <w:tc>
          <w:tcPr>
            <w:tcW w:w="3827" w:type="dxa"/>
            <w:tcBorders>
              <w:bottom w:val="single" w:sz="4" w:space="0" w:color="auto"/>
            </w:tcBorders>
            <w:vAlign w:val="center"/>
          </w:tcPr>
          <w:p w:rsidR="001860D8" w:rsidRPr="00747DC7" w:rsidRDefault="001860D8" w:rsidP="00572DF4">
            <w:pPr>
              <w:ind w:firstLine="110"/>
              <w:jc w:val="center"/>
              <w:rPr>
                <w:sz w:val="18"/>
                <w:szCs w:val="18"/>
              </w:rPr>
            </w:pPr>
            <w:r w:rsidRPr="00747DC7">
              <w:rPr>
                <w:sz w:val="18"/>
                <w:szCs w:val="18"/>
              </w:rPr>
              <w:t>500</w:t>
            </w:r>
          </w:p>
        </w:tc>
      </w:tr>
      <w:tr w:rsidR="00527AD6" w:rsidRPr="00747DC7" w:rsidTr="007B73E2">
        <w:tc>
          <w:tcPr>
            <w:tcW w:w="923" w:type="dxa"/>
            <w:gridSpan w:val="2"/>
          </w:tcPr>
          <w:p w:rsidR="00EE20D8" w:rsidRPr="00747DC7" w:rsidRDefault="001F2FD5" w:rsidP="00A75ABD">
            <w:pPr>
              <w:spacing w:before="60" w:after="60"/>
              <w:rPr>
                <w:b/>
                <w:sz w:val="18"/>
                <w:szCs w:val="18"/>
              </w:rPr>
            </w:pPr>
            <w:r w:rsidRPr="00747DC7">
              <w:rPr>
                <w:b/>
                <w:sz w:val="18"/>
                <w:szCs w:val="18"/>
              </w:rPr>
              <w:t>8.1.2</w:t>
            </w:r>
          </w:p>
        </w:tc>
        <w:tc>
          <w:tcPr>
            <w:tcW w:w="9639" w:type="dxa"/>
            <w:gridSpan w:val="5"/>
          </w:tcPr>
          <w:p w:rsidR="00EE20D8" w:rsidRPr="00747DC7" w:rsidRDefault="001F2FD5" w:rsidP="00A15273">
            <w:pPr>
              <w:spacing w:before="60" w:after="60"/>
              <w:rPr>
                <w:sz w:val="18"/>
                <w:szCs w:val="18"/>
              </w:rPr>
            </w:pPr>
            <w:r w:rsidRPr="00747DC7">
              <w:rPr>
                <w:sz w:val="18"/>
                <w:szCs w:val="18"/>
              </w:rPr>
              <w:t>L</w:t>
            </w:r>
            <w:r w:rsidR="00EE20D8" w:rsidRPr="00747DC7">
              <w:rPr>
                <w:sz w:val="18"/>
                <w:szCs w:val="18"/>
              </w:rPr>
              <w:t>átky, pro něž jsou stanoveny koncentrační limity v pracovním prostředí dle evropské směrnice č. 2000/39/ES</w:t>
            </w:r>
            <w:r w:rsidR="00A15273" w:rsidRPr="00747DC7">
              <w:rPr>
                <w:sz w:val="18"/>
                <w:szCs w:val="18"/>
              </w:rPr>
              <w:t xml:space="preserve"> a následující.</w:t>
            </w:r>
          </w:p>
        </w:tc>
      </w:tr>
      <w:tr w:rsidR="00527AD6"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tcBorders>
              <w:bottom w:val="single" w:sz="4" w:space="0" w:color="auto"/>
            </w:tcBorders>
          </w:tcPr>
          <w:p w:rsidR="00EE20D8" w:rsidRPr="00747DC7" w:rsidRDefault="00EE20D8" w:rsidP="00EE20D8">
            <w:pPr>
              <w:ind w:firstLine="72"/>
              <w:jc w:val="center"/>
              <w:rPr>
                <w:b/>
                <w:sz w:val="18"/>
                <w:szCs w:val="18"/>
              </w:rPr>
            </w:pPr>
            <w:r w:rsidRPr="00747DC7">
              <w:rPr>
                <w:b/>
                <w:sz w:val="18"/>
                <w:szCs w:val="18"/>
              </w:rPr>
              <w:t>Chemický název</w:t>
            </w:r>
            <w:r w:rsidRPr="00747DC7">
              <w:rPr>
                <w:b/>
                <w:sz w:val="18"/>
                <w:szCs w:val="18"/>
              </w:rPr>
              <w:tab/>
            </w:r>
          </w:p>
        </w:tc>
        <w:tc>
          <w:tcPr>
            <w:tcW w:w="2268" w:type="dxa"/>
            <w:tcBorders>
              <w:bottom w:val="single" w:sz="4" w:space="0" w:color="auto"/>
            </w:tcBorders>
            <w:vAlign w:val="center"/>
          </w:tcPr>
          <w:p w:rsidR="00EE20D8" w:rsidRPr="00747DC7" w:rsidRDefault="00EE20D8" w:rsidP="00A15273">
            <w:pPr>
              <w:ind w:firstLine="72"/>
              <w:jc w:val="center"/>
              <w:rPr>
                <w:b/>
                <w:sz w:val="18"/>
                <w:szCs w:val="18"/>
              </w:rPr>
            </w:pPr>
            <w:r w:rsidRPr="00747DC7">
              <w:rPr>
                <w:b/>
                <w:sz w:val="18"/>
                <w:szCs w:val="18"/>
              </w:rPr>
              <w:t>Číslo CAS</w:t>
            </w:r>
          </w:p>
        </w:tc>
        <w:tc>
          <w:tcPr>
            <w:tcW w:w="2268" w:type="dxa"/>
            <w:gridSpan w:val="2"/>
            <w:tcBorders>
              <w:bottom w:val="single" w:sz="4" w:space="0" w:color="auto"/>
            </w:tcBorders>
          </w:tcPr>
          <w:p w:rsidR="00EE20D8" w:rsidRPr="00747DC7" w:rsidRDefault="00EE20D8" w:rsidP="00EE20D8">
            <w:pPr>
              <w:ind w:firstLine="72"/>
              <w:jc w:val="center"/>
              <w:rPr>
                <w:b/>
                <w:sz w:val="18"/>
                <w:szCs w:val="18"/>
              </w:rPr>
            </w:pPr>
            <w:r w:rsidRPr="00747DC7">
              <w:rPr>
                <w:b/>
                <w:sz w:val="18"/>
                <w:szCs w:val="18"/>
              </w:rPr>
              <w:t>8 h (mg/m</w:t>
            </w:r>
            <w:r w:rsidRPr="00747DC7">
              <w:rPr>
                <w:b/>
                <w:sz w:val="18"/>
                <w:szCs w:val="18"/>
                <w:vertAlign w:val="superscript"/>
              </w:rPr>
              <w:t>3</w:t>
            </w:r>
            <w:r w:rsidRPr="00747DC7">
              <w:rPr>
                <w:b/>
                <w:sz w:val="18"/>
                <w:szCs w:val="18"/>
              </w:rPr>
              <w:t>)</w:t>
            </w:r>
          </w:p>
        </w:tc>
        <w:tc>
          <w:tcPr>
            <w:tcW w:w="3827" w:type="dxa"/>
            <w:tcBorders>
              <w:bottom w:val="single" w:sz="4" w:space="0" w:color="auto"/>
            </w:tcBorders>
          </w:tcPr>
          <w:p w:rsidR="00EE20D8" w:rsidRPr="00747DC7" w:rsidRDefault="00EE20D8" w:rsidP="00EE20D8">
            <w:pPr>
              <w:ind w:firstLine="72"/>
              <w:jc w:val="center"/>
              <w:rPr>
                <w:b/>
                <w:sz w:val="18"/>
                <w:szCs w:val="18"/>
              </w:rPr>
            </w:pPr>
            <w:r w:rsidRPr="00747DC7">
              <w:rPr>
                <w:b/>
                <w:sz w:val="18"/>
                <w:szCs w:val="18"/>
              </w:rPr>
              <w:t>krátkodobě (mg/m</w:t>
            </w:r>
            <w:r w:rsidRPr="00747DC7">
              <w:rPr>
                <w:b/>
                <w:sz w:val="18"/>
                <w:szCs w:val="18"/>
                <w:vertAlign w:val="superscript"/>
              </w:rPr>
              <w:t>3</w:t>
            </w:r>
            <w:r w:rsidRPr="00747DC7">
              <w:rPr>
                <w:b/>
                <w:sz w:val="18"/>
                <w:szCs w:val="18"/>
              </w:rPr>
              <w:t>)</w:t>
            </w:r>
          </w:p>
        </w:tc>
      </w:tr>
      <w:tr w:rsidR="00527AD6"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Align w:val="center"/>
          </w:tcPr>
          <w:p w:rsidR="00572DF4" w:rsidRPr="00747DC7" w:rsidRDefault="00572DF4" w:rsidP="00572DF4">
            <w:pPr>
              <w:rPr>
                <w:sz w:val="18"/>
                <w:szCs w:val="18"/>
              </w:rPr>
            </w:pPr>
            <w:r w:rsidRPr="00747DC7">
              <w:rPr>
                <w:sz w:val="18"/>
                <w:szCs w:val="18"/>
              </w:rPr>
              <w:t>n-Hexan</w:t>
            </w:r>
          </w:p>
        </w:tc>
        <w:tc>
          <w:tcPr>
            <w:tcW w:w="2268" w:type="dxa"/>
            <w:vAlign w:val="center"/>
          </w:tcPr>
          <w:p w:rsidR="00572DF4" w:rsidRPr="00747DC7" w:rsidRDefault="00572DF4" w:rsidP="00572DF4">
            <w:pPr>
              <w:jc w:val="center"/>
              <w:rPr>
                <w:sz w:val="18"/>
                <w:szCs w:val="18"/>
              </w:rPr>
            </w:pPr>
            <w:r w:rsidRPr="00747DC7">
              <w:rPr>
                <w:sz w:val="18"/>
                <w:szCs w:val="18"/>
              </w:rPr>
              <w:t>110-54-3</w:t>
            </w:r>
          </w:p>
        </w:tc>
        <w:tc>
          <w:tcPr>
            <w:tcW w:w="2268" w:type="dxa"/>
            <w:gridSpan w:val="2"/>
            <w:vAlign w:val="center"/>
          </w:tcPr>
          <w:p w:rsidR="00572DF4" w:rsidRPr="00747DC7" w:rsidRDefault="00572DF4" w:rsidP="00572DF4">
            <w:pPr>
              <w:jc w:val="center"/>
              <w:rPr>
                <w:sz w:val="18"/>
                <w:szCs w:val="18"/>
              </w:rPr>
            </w:pPr>
            <w:r w:rsidRPr="00747DC7">
              <w:rPr>
                <w:sz w:val="18"/>
                <w:szCs w:val="18"/>
              </w:rPr>
              <w:t>72</w:t>
            </w:r>
          </w:p>
        </w:tc>
        <w:tc>
          <w:tcPr>
            <w:tcW w:w="3827" w:type="dxa"/>
            <w:vAlign w:val="center"/>
          </w:tcPr>
          <w:p w:rsidR="00572DF4" w:rsidRPr="00747DC7" w:rsidRDefault="00572DF4" w:rsidP="00572DF4">
            <w:pPr>
              <w:ind w:firstLine="72"/>
              <w:jc w:val="center"/>
              <w:rPr>
                <w:sz w:val="18"/>
                <w:szCs w:val="18"/>
              </w:rPr>
            </w:pPr>
            <w:r w:rsidRPr="00747DC7">
              <w:rPr>
                <w:sz w:val="18"/>
                <w:szCs w:val="18"/>
              </w:rPr>
              <w:t>-</w:t>
            </w:r>
          </w:p>
        </w:tc>
      </w:tr>
      <w:tr w:rsidR="001524D4"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Align w:val="center"/>
          </w:tcPr>
          <w:p w:rsidR="001524D4" w:rsidRPr="00747DC7" w:rsidRDefault="001524D4" w:rsidP="001524D4">
            <w:pPr>
              <w:rPr>
                <w:sz w:val="18"/>
                <w:szCs w:val="18"/>
              </w:rPr>
            </w:pPr>
            <w:r w:rsidRPr="00747DC7">
              <w:rPr>
                <w:sz w:val="18"/>
                <w:szCs w:val="18"/>
              </w:rPr>
              <w:t>Cyklohexan</w:t>
            </w:r>
          </w:p>
        </w:tc>
        <w:tc>
          <w:tcPr>
            <w:tcW w:w="2268" w:type="dxa"/>
            <w:vAlign w:val="center"/>
          </w:tcPr>
          <w:p w:rsidR="001524D4" w:rsidRPr="00747DC7" w:rsidRDefault="001524D4" w:rsidP="001524D4">
            <w:pPr>
              <w:jc w:val="center"/>
              <w:rPr>
                <w:sz w:val="18"/>
                <w:szCs w:val="18"/>
              </w:rPr>
            </w:pPr>
            <w:r w:rsidRPr="00747DC7">
              <w:rPr>
                <w:sz w:val="18"/>
                <w:szCs w:val="18"/>
              </w:rPr>
              <w:t>110-82-7</w:t>
            </w:r>
          </w:p>
        </w:tc>
        <w:tc>
          <w:tcPr>
            <w:tcW w:w="2268" w:type="dxa"/>
            <w:gridSpan w:val="2"/>
            <w:vAlign w:val="center"/>
          </w:tcPr>
          <w:p w:rsidR="001524D4" w:rsidRPr="00747DC7" w:rsidRDefault="001524D4" w:rsidP="001524D4">
            <w:pPr>
              <w:jc w:val="center"/>
              <w:rPr>
                <w:sz w:val="18"/>
                <w:szCs w:val="18"/>
              </w:rPr>
            </w:pPr>
            <w:r w:rsidRPr="00747DC7">
              <w:rPr>
                <w:sz w:val="18"/>
                <w:szCs w:val="18"/>
              </w:rPr>
              <w:t>700</w:t>
            </w:r>
          </w:p>
        </w:tc>
        <w:tc>
          <w:tcPr>
            <w:tcW w:w="3827" w:type="dxa"/>
            <w:vAlign w:val="center"/>
          </w:tcPr>
          <w:p w:rsidR="001524D4" w:rsidRPr="00747DC7" w:rsidRDefault="001524D4" w:rsidP="001524D4">
            <w:pPr>
              <w:jc w:val="center"/>
              <w:rPr>
                <w:sz w:val="18"/>
                <w:szCs w:val="18"/>
              </w:rPr>
            </w:pPr>
            <w:r w:rsidRPr="00747DC7">
              <w:rPr>
                <w:sz w:val="18"/>
                <w:szCs w:val="18"/>
              </w:rPr>
              <w:t>-</w:t>
            </w:r>
          </w:p>
        </w:tc>
      </w:tr>
      <w:tr w:rsidR="004923A8"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Align w:val="center"/>
          </w:tcPr>
          <w:p w:rsidR="004923A8" w:rsidRPr="00747DC7" w:rsidRDefault="004923A8" w:rsidP="004923A8">
            <w:pPr>
              <w:rPr>
                <w:sz w:val="18"/>
                <w:szCs w:val="18"/>
              </w:rPr>
            </w:pPr>
            <w:r w:rsidRPr="00747DC7">
              <w:rPr>
                <w:sz w:val="18"/>
                <w:szCs w:val="18"/>
              </w:rPr>
              <w:t>xylen</w:t>
            </w:r>
          </w:p>
        </w:tc>
        <w:tc>
          <w:tcPr>
            <w:tcW w:w="2268" w:type="dxa"/>
            <w:vAlign w:val="center"/>
          </w:tcPr>
          <w:p w:rsidR="004923A8" w:rsidRPr="00747DC7" w:rsidRDefault="004923A8" w:rsidP="004923A8">
            <w:pPr>
              <w:ind w:firstLine="110"/>
              <w:jc w:val="center"/>
              <w:rPr>
                <w:sz w:val="18"/>
                <w:szCs w:val="18"/>
              </w:rPr>
            </w:pPr>
            <w:r w:rsidRPr="00747DC7">
              <w:rPr>
                <w:sz w:val="18"/>
                <w:szCs w:val="18"/>
              </w:rPr>
              <w:t>905-562-9</w:t>
            </w:r>
          </w:p>
        </w:tc>
        <w:tc>
          <w:tcPr>
            <w:tcW w:w="2268" w:type="dxa"/>
            <w:gridSpan w:val="2"/>
            <w:vAlign w:val="center"/>
          </w:tcPr>
          <w:p w:rsidR="004923A8" w:rsidRPr="00747DC7" w:rsidRDefault="004923A8" w:rsidP="004923A8">
            <w:pPr>
              <w:jc w:val="center"/>
              <w:rPr>
                <w:sz w:val="18"/>
                <w:szCs w:val="18"/>
              </w:rPr>
            </w:pPr>
            <w:r w:rsidRPr="00747DC7">
              <w:rPr>
                <w:sz w:val="18"/>
                <w:szCs w:val="18"/>
              </w:rPr>
              <w:t>221</w:t>
            </w:r>
          </w:p>
        </w:tc>
        <w:tc>
          <w:tcPr>
            <w:tcW w:w="3827" w:type="dxa"/>
            <w:vAlign w:val="center"/>
          </w:tcPr>
          <w:p w:rsidR="004923A8" w:rsidRPr="00747DC7" w:rsidRDefault="004923A8" w:rsidP="004923A8">
            <w:pPr>
              <w:ind w:firstLine="72"/>
              <w:jc w:val="center"/>
              <w:rPr>
                <w:sz w:val="18"/>
                <w:szCs w:val="18"/>
              </w:rPr>
            </w:pPr>
            <w:r w:rsidRPr="00747DC7">
              <w:rPr>
                <w:sz w:val="18"/>
                <w:szCs w:val="18"/>
              </w:rPr>
              <w:t>442</w:t>
            </w:r>
          </w:p>
        </w:tc>
      </w:tr>
      <w:tr w:rsidR="004923A8" w:rsidRPr="00747DC7" w:rsidTr="005346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Align w:val="center"/>
          </w:tcPr>
          <w:p w:rsidR="004923A8" w:rsidRPr="00747DC7" w:rsidRDefault="004923A8" w:rsidP="004923A8">
            <w:pPr>
              <w:rPr>
                <w:sz w:val="18"/>
                <w:szCs w:val="18"/>
              </w:rPr>
            </w:pPr>
            <w:proofErr w:type="spellStart"/>
            <w:r w:rsidRPr="00747DC7">
              <w:rPr>
                <w:sz w:val="18"/>
                <w:szCs w:val="18"/>
              </w:rPr>
              <w:t>Ethylbenzen</w:t>
            </w:r>
            <w:proofErr w:type="spellEnd"/>
          </w:p>
        </w:tc>
        <w:tc>
          <w:tcPr>
            <w:tcW w:w="2268" w:type="dxa"/>
            <w:vAlign w:val="center"/>
          </w:tcPr>
          <w:p w:rsidR="004923A8" w:rsidRPr="00747DC7" w:rsidRDefault="004923A8" w:rsidP="004923A8">
            <w:pPr>
              <w:ind w:firstLine="110"/>
              <w:jc w:val="center"/>
              <w:rPr>
                <w:sz w:val="18"/>
                <w:szCs w:val="18"/>
              </w:rPr>
            </w:pPr>
            <w:r w:rsidRPr="00747DC7">
              <w:rPr>
                <w:sz w:val="18"/>
                <w:szCs w:val="18"/>
              </w:rPr>
              <w:t>100-41-4</w:t>
            </w:r>
          </w:p>
        </w:tc>
        <w:tc>
          <w:tcPr>
            <w:tcW w:w="2268" w:type="dxa"/>
            <w:gridSpan w:val="2"/>
            <w:vAlign w:val="center"/>
          </w:tcPr>
          <w:p w:rsidR="004923A8" w:rsidRPr="00747DC7" w:rsidRDefault="004923A8" w:rsidP="004923A8">
            <w:pPr>
              <w:jc w:val="center"/>
              <w:rPr>
                <w:sz w:val="18"/>
                <w:szCs w:val="18"/>
              </w:rPr>
            </w:pPr>
            <w:r w:rsidRPr="00747DC7">
              <w:rPr>
                <w:sz w:val="18"/>
                <w:szCs w:val="18"/>
              </w:rPr>
              <w:t>442</w:t>
            </w:r>
          </w:p>
        </w:tc>
        <w:tc>
          <w:tcPr>
            <w:tcW w:w="3827" w:type="dxa"/>
            <w:vAlign w:val="center"/>
          </w:tcPr>
          <w:p w:rsidR="004923A8" w:rsidRPr="00747DC7" w:rsidRDefault="004923A8" w:rsidP="004923A8">
            <w:pPr>
              <w:ind w:firstLine="72"/>
              <w:jc w:val="center"/>
              <w:rPr>
                <w:sz w:val="18"/>
                <w:szCs w:val="18"/>
              </w:rPr>
            </w:pPr>
            <w:r w:rsidRPr="00747DC7">
              <w:rPr>
                <w:sz w:val="18"/>
                <w:szCs w:val="18"/>
              </w:rPr>
              <w:t>884</w:t>
            </w:r>
          </w:p>
        </w:tc>
      </w:tr>
      <w:tr w:rsidR="001860D8" w:rsidRPr="00747DC7" w:rsidTr="001F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10556" w:type="dxa"/>
            <w:gridSpan w:val="6"/>
            <w:tcBorders>
              <w:top w:val="single" w:sz="4" w:space="0" w:color="auto"/>
              <w:left w:val="nil"/>
              <w:bottom w:val="nil"/>
              <w:right w:val="nil"/>
            </w:tcBorders>
          </w:tcPr>
          <w:p w:rsidR="001860D8" w:rsidRPr="00747DC7" w:rsidRDefault="001860D8" w:rsidP="001860D8">
            <w:pPr>
              <w:spacing w:before="60" w:after="60"/>
              <w:rPr>
                <w:b/>
                <w:sz w:val="18"/>
                <w:szCs w:val="18"/>
              </w:rPr>
            </w:pPr>
            <w:r w:rsidRPr="00747DC7">
              <w:rPr>
                <w:b/>
                <w:sz w:val="18"/>
                <w:szCs w:val="18"/>
              </w:rPr>
              <w:t xml:space="preserve">8.1.3 </w:t>
            </w:r>
            <w:r w:rsidRPr="00747DC7">
              <w:rPr>
                <w:b/>
                <w:sz w:val="18"/>
                <w:szCs w:val="18"/>
              </w:rPr>
              <w:tab/>
              <w:t>Hodnoty DNEL a PNEC</w:t>
            </w:r>
          </w:p>
        </w:tc>
      </w:tr>
      <w:tr w:rsidR="001860D8" w:rsidRPr="00747DC7" w:rsidTr="001F2F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gridBefore w:val="1"/>
          <w:wBefore w:w="6" w:type="dxa"/>
          <w:cantSplit/>
        </w:trPr>
        <w:tc>
          <w:tcPr>
            <w:tcW w:w="10556" w:type="dxa"/>
            <w:gridSpan w:val="6"/>
            <w:tcBorders>
              <w:top w:val="nil"/>
              <w:left w:val="nil"/>
              <w:bottom w:val="nil"/>
              <w:right w:val="nil"/>
            </w:tcBorders>
          </w:tcPr>
          <w:p w:rsidR="001860D8" w:rsidRPr="00747DC7" w:rsidRDefault="001860D8" w:rsidP="004A4FFC">
            <w:pPr>
              <w:autoSpaceDE w:val="0"/>
              <w:autoSpaceDN w:val="0"/>
              <w:adjustRightInd w:val="0"/>
              <w:rPr>
                <w:bCs/>
                <w:sz w:val="18"/>
                <w:szCs w:val="18"/>
              </w:rPr>
            </w:pPr>
            <w:r w:rsidRPr="00747DC7">
              <w:rPr>
                <w:bCs/>
                <w:sz w:val="18"/>
                <w:szCs w:val="18"/>
              </w:rPr>
              <w:t>Hodnoty pro směs nejsou k dispozici</w:t>
            </w:r>
            <w:r w:rsidR="004A4FFC" w:rsidRPr="00747DC7">
              <w:rPr>
                <w:b/>
                <w:sz w:val="18"/>
                <w:szCs w:val="18"/>
              </w:rPr>
              <w:t xml:space="preserve"> </w:t>
            </w:r>
          </w:p>
        </w:tc>
      </w:tr>
      <w:tr w:rsidR="004A4FFC"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tcBorders>
              <w:top w:val="single" w:sz="4" w:space="0" w:color="auto"/>
            </w:tcBorders>
          </w:tcPr>
          <w:p w:rsidR="004A4FFC" w:rsidRPr="00747DC7" w:rsidRDefault="004A4FFC" w:rsidP="004A4FFC">
            <w:pPr>
              <w:tabs>
                <w:tab w:val="left" w:pos="1107"/>
              </w:tabs>
              <w:snapToGrid w:val="0"/>
              <w:rPr>
                <w:b/>
                <w:bCs/>
                <w:sz w:val="18"/>
                <w:szCs w:val="18"/>
              </w:rPr>
            </w:pPr>
            <w:r w:rsidRPr="00747DC7">
              <w:rPr>
                <w:b/>
                <w:bCs/>
                <w:sz w:val="18"/>
                <w:szCs w:val="18"/>
              </w:rPr>
              <w:t>Složky směsi:</w:t>
            </w:r>
          </w:p>
        </w:tc>
        <w:tc>
          <w:tcPr>
            <w:tcW w:w="4252" w:type="dxa"/>
            <w:gridSpan w:val="2"/>
            <w:tcBorders>
              <w:top w:val="single" w:sz="4" w:space="0" w:color="auto"/>
            </w:tcBorders>
            <w:vAlign w:val="center"/>
          </w:tcPr>
          <w:p w:rsidR="004A4FFC" w:rsidRPr="00747DC7" w:rsidRDefault="004A4FFC" w:rsidP="004A4FFC">
            <w:pPr>
              <w:ind w:firstLine="72"/>
              <w:jc w:val="center"/>
              <w:rPr>
                <w:sz w:val="18"/>
                <w:szCs w:val="18"/>
              </w:rPr>
            </w:pPr>
            <w:r w:rsidRPr="00747DC7">
              <w:rPr>
                <w:b/>
                <w:sz w:val="18"/>
                <w:szCs w:val="18"/>
              </w:rPr>
              <w:t>DNEL</w:t>
            </w:r>
          </w:p>
        </w:tc>
        <w:tc>
          <w:tcPr>
            <w:tcW w:w="4111" w:type="dxa"/>
            <w:gridSpan w:val="2"/>
            <w:tcBorders>
              <w:top w:val="single" w:sz="4" w:space="0" w:color="auto"/>
            </w:tcBorders>
            <w:vAlign w:val="center"/>
          </w:tcPr>
          <w:p w:rsidR="004A4FFC" w:rsidRPr="00747DC7" w:rsidRDefault="004A4FFC" w:rsidP="004A4FFC">
            <w:pPr>
              <w:ind w:firstLine="72"/>
              <w:jc w:val="center"/>
              <w:rPr>
                <w:sz w:val="18"/>
                <w:szCs w:val="18"/>
              </w:rPr>
            </w:pPr>
            <w:r w:rsidRPr="00747DC7">
              <w:rPr>
                <w:b/>
                <w:sz w:val="18"/>
                <w:szCs w:val="18"/>
              </w:rPr>
              <w:t>PNEC</w:t>
            </w:r>
          </w:p>
        </w:tc>
      </w:tr>
      <w:tr w:rsidR="004A4FFC"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restart"/>
            <w:vAlign w:val="center"/>
          </w:tcPr>
          <w:p w:rsidR="004A4FFC" w:rsidRPr="00747DC7" w:rsidRDefault="004A4FFC" w:rsidP="004A4FFC">
            <w:pPr>
              <w:autoSpaceDE w:val="0"/>
              <w:autoSpaceDN w:val="0"/>
              <w:adjustRightInd w:val="0"/>
              <w:rPr>
                <w:sz w:val="18"/>
                <w:szCs w:val="18"/>
              </w:rPr>
            </w:pPr>
            <w:r w:rsidRPr="00747DC7">
              <w:rPr>
                <w:sz w:val="18"/>
                <w:szCs w:val="18"/>
              </w:rPr>
              <w:t>Uhlovodíky, C7, n-alkany,</w:t>
            </w:r>
          </w:p>
          <w:p w:rsidR="004A4FFC" w:rsidRPr="00747DC7" w:rsidRDefault="004A4FFC" w:rsidP="004A4FFC">
            <w:pPr>
              <w:rPr>
                <w:sz w:val="18"/>
                <w:szCs w:val="18"/>
              </w:rPr>
            </w:pPr>
            <w:proofErr w:type="spellStart"/>
            <w:r w:rsidRPr="00747DC7">
              <w:rPr>
                <w:sz w:val="18"/>
                <w:szCs w:val="18"/>
              </w:rPr>
              <w:t>isoalkany</w:t>
            </w:r>
            <w:proofErr w:type="spellEnd"/>
            <w:r w:rsidRPr="00747DC7">
              <w:rPr>
                <w:sz w:val="18"/>
                <w:szCs w:val="18"/>
              </w:rPr>
              <w:t>, cyklické</w:t>
            </w:r>
          </w:p>
        </w:tc>
        <w:tc>
          <w:tcPr>
            <w:tcW w:w="4252" w:type="dxa"/>
            <w:gridSpan w:val="2"/>
            <w:vAlign w:val="center"/>
          </w:tcPr>
          <w:p w:rsidR="004A4FFC" w:rsidRPr="00747DC7" w:rsidRDefault="004A4FFC" w:rsidP="004A4FFC">
            <w:pPr>
              <w:rPr>
                <w:b/>
                <w:sz w:val="18"/>
                <w:szCs w:val="18"/>
              </w:rPr>
            </w:pPr>
            <w:r w:rsidRPr="00747DC7">
              <w:rPr>
                <w:b/>
                <w:sz w:val="18"/>
                <w:szCs w:val="18"/>
              </w:rPr>
              <w:t>pracovníci (profesionální/průmysloví )</w:t>
            </w:r>
          </w:p>
          <w:p w:rsidR="004A4FFC" w:rsidRPr="00747DC7" w:rsidRDefault="004A4FFC" w:rsidP="004A4FFC">
            <w:pPr>
              <w:autoSpaceDE w:val="0"/>
              <w:autoSpaceDN w:val="0"/>
              <w:adjustRightInd w:val="0"/>
              <w:rPr>
                <w:sz w:val="18"/>
                <w:szCs w:val="18"/>
              </w:rPr>
            </w:pPr>
            <w:r w:rsidRPr="00747DC7">
              <w:rPr>
                <w:sz w:val="18"/>
                <w:szCs w:val="18"/>
              </w:rPr>
              <w:t xml:space="preserve">Systémové účinky dlouhodobé </w:t>
            </w:r>
          </w:p>
          <w:p w:rsidR="004A4FFC" w:rsidRPr="00747DC7" w:rsidRDefault="001524D4" w:rsidP="004A4FFC">
            <w:pPr>
              <w:autoSpaceDE w:val="0"/>
              <w:autoSpaceDN w:val="0"/>
              <w:adjustRightInd w:val="0"/>
              <w:rPr>
                <w:sz w:val="18"/>
                <w:szCs w:val="18"/>
              </w:rPr>
            </w:pPr>
            <w:r w:rsidRPr="00747DC7">
              <w:rPr>
                <w:sz w:val="18"/>
                <w:szCs w:val="18"/>
              </w:rPr>
              <w:t>Inhalačně, 2</w:t>
            </w:r>
            <w:r w:rsidR="004A4FFC" w:rsidRPr="00747DC7">
              <w:rPr>
                <w:sz w:val="18"/>
                <w:szCs w:val="18"/>
              </w:rPr>
              <w:t>085 mg/ m</w:t>
            </w:r>
            <w:r w:rsidR="004A4FFC" w:rsidRPr="00747DC7">
              <w:rPr>
                <w:sz w:val="18"/>
                <w:szCs w:val="18"/>
                <w:vertAlign w:val="superscript"/>
              </w:rPr>
              <w:t>3</w:t>
            </w:r>
          </w:p>
          <w:p w:rsidR="004A4FFC" w:rsidRPr="00747DC7" w:rsidRDefault="004A4FFC" w:rsidP="004A4FFC">
            <w:pPr>
              <w:autoSpaceDE w:val="0"/>
              <w:autoSpaceDN w:val="0"/>
              <w:adjustRightInd w:val="0"/>
              <w:rPr>
                <w:sz w:val="18"/>
                <w:szCs w:val="18"/>
              </w:rPr>
            </w:pPr>
            <w:r w:rsidRPr="00747DC7">
              <w:rPr>
                <w:sz w:val="18"/>
                <w:szCs w:val="18"/>
              </w:rPr>
              <w:t>Dermálně 300 mg/kg/den</w:t>
            </w:r>
          </w:p>
        </w:tc>
        <w:tc>
          <w:tcPr>
            <w:tcW w:w="4111" w:type="dxa"/>
            <w:gridSpan w:val="2"/>
            <w:vMerge w:val="restart"/>
            <w:vAlign w:val="center"/>
          </w:tcPr>
          <w:p w:rsidR="004A4FFC" w:rsidRPr="00747DC7" w:rsidRDefault="001524D4" w:rsidP="004A4FFC">
            <w:pPr>
              <w:rPr>
                <w:sz w:val="18"/>
                <w:szCs w:val="18"/>
              </w:rPr>
            </w:pPr>
            <w:r w:rsidRPr="00747DC7">
              <w:rPr>
                <w:sz w:val="18"/>
                <w:szCs w:val="18"/>
              </w:rPr>
              <w:t>V případě uhlovodíkových UVCB látek není hodnota PNEC určována, ani používána pro výpočty hodnocení rizik.</w:t>
            </w:r>
          </w:p>
        </w:tc>
      </w:tr>
      <w:tr w:rsidR="004A4FFC"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ign w:val="center"/>
          </w:tcPr>
          <w:p w:rsidR="004A4FFC" w:rsidRPr="00747DC7" w:rsidRDefault="004A4FFC" w:rsidP="004A4FFC">
            <w:pPr>
              <w:jc w:val="both"/>
              <w:rPr>
                <w:sz w:val="18"/>
                <w:szCs w:val="18"/>
              </w:rPr>
            </w:pPr>
          </w:p>
        </w:tc>
        <w:tc>
          <w:tcPr>
            <w:tcW w:w="4252" w:type="dxa"/>
            <w:gridSpan w:val="2"/>
            <w:vAlign w:val="center"/>
          </w:tcPr>
          <w:p w:rsidR="004A4FFC" w:rsidRPr="00747DC7" w:rsidRDefault="004A4FFC" w:rsidP="004A4FFC">
            <w:pPr>
              <w:autoSpaceDE w:val="0"/>
              <w:autoSpaceDN w:val="0"/>
              <w:adjustRightInd w:val="0"/>
              <w:rPr>
                <w:sz w:val="18"/>
                <w:szCs w:val="18"/>
              </w:rPr>
            </w:pPr>
            <w:r w:rsidRPr="00747DC7">
              <w:rPr>
                <w:b/>
                <w:sz w:val="18"/>
                <w:szCs w:val="18"/>
              </w:rPr>
              <w:t>DNEL běžná populace – spotřebitelé</w:t>
            </w:r>
            <w:r w:rsidRPr="00747DC7">
              <w:rPr>
                <w:sz w:val="18"/>
                <w:szCs w:val="18"/>
              </w:rPr>
              <w:t xml:space="preserve"> </w:t>
            </w:r>
          </w:p>
          <w:p w:rsidR="004A4FFC" w:rsidRPr="00747DC7" w:rsidRDefault="004A4FFC" w:rsidP="004A4FFC">
            <w:pPr>
              <w:autoSpaceDE w:val="0"/>
              <w:autoSpaceDN w:val="0"/>
              <w:adjustRightInd w:val="0"/>
              <w:rPr>
                <w:sz w:val="18"/>
                <w:szCs w:val="18"/>
              </w:rPr>
            </w:pPr>
            <w:r w:rsidRPr="00747DC7">
              <w:rPr>
                <w:sz w:val="18"/>
                <w:szCs w:val="18"/>
              </w:rPr>
              <w:t xml:space="preserve">Systémové účinky dlouhodobé </w:t>
            </w:r>
          </w:p>
          <w:p w:rsidR="004A4FFC" w:rsidRPr="00747DC7" w:rsidRDefault="004A4FFC" w:rsidP="004A4FFC">
            <w:pPr>
              <w:autoSpaceDE w:val="0"/>
              <w:autoSpaceDN w:val="0"/>
              <w:adjustRightInd w:val="0"/>
              <w:rPr>
                <w:sz w:val="18"/>
                <w:szCs w:val="18"/>
              </w:rPr>
            </w:pPr>
            <w:r w:rsidRPr="00747DC7">
              <w:rPr>
                <w:sz w:val="18"/>
                <w:szCs w:val="18"/>
              </w:rPr>
              <w:t>Inhalačně 447 mg/ m</w:t>
            </w:r>
            <w:r w:rsidRPr="00747DC7">
              <w:rPr>
                <w:sz w:val="18"/>
                <w:szCs w:val="18"/>
                <w:vertAlign w:val="superscript"/>
              </w:rPr>
              <w:t>3</w:t>
            </w:r>
          </w:p>
          <w:p w:rsidR="004A4FFC" w:rsidRPr="00747DC7" w:rsidRDefault="004A4FFC" w:rsidP="004A4FFC">
            <w:pPr>
              <w:autoSpaceDE w:val="0"/>
              <w:autoSpaceDN w:val="0"/>
              <w:adjustRightInd w:val="0"/>
              <w:rPr>
                <w:sz w:val="18"/>
                <w:szCs w:val="18"/>
              </w:rPr>
            </w:pPr>
            <w:r w:rsidRPr="00747DC7">
              <w:rPr>
                <w:sz w:val="18"/>
                <w:szCs w:val="18"/>
              </w:rPr>
              <w:t>Dermálně 149 mg/kg/den</w:t>
            </w:r>
          </w:p>
          <w:p w:rsidR="004A4FFC" w:rsidRPr="00747DC7" w:rsidRDefault="004A4FFC" w:rsidP="004A4FFC">
            <w:pPr>
              <w:autoSpaceDE w:val="0"/>
              <w:autoSpaceDN w:val="0"/>
              <w:adjustRightInd w:val="0"/>
              <w:rPr>
                <w:sz w:val="18"/>
                <w:szCs w:val="18"/>
              </w:rPr>
            </w:pPr>
            <w:r w:rsidRPr="00747DC7">
              <w:rPr>
                <w:sz w:val="18"/>
                <w:szCs w:val="18"/>
              </w:rPr>
              <w:t>Orálně 149 mg/kg/den</w:t>
            </w:r>
          </w:p>
        </w:tc>
        <w:tc>
          <w:tcPr>
            <w:tcW w:w="4111" w:type="dxa"/>
            <w:gridSpan w:val="2"/>
            <w:vMerge/>
            <w:vAlign w:val="center"/>
          </w:tcPr>
          <w:p w:rsidR="004A4FFC" w:rsidRPr="00747DC7" w:rsidRDefault="004A4FFC" w:rsidP="004A4FFC">
            <w:pPr>
              <w:rPr>
                <w:sz w:val="18"/>
                <w:szCs w:val="18"/>
              </w:rPr>
            </w:pPr>
          </w:p>
        </w:tc>
      </w:tr>
      <w:tr w:rsidR="001524D4"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restart"/>
            <w:vAlign w:val="center"/>
          </w:tcPr>
          <w:p w:rsidR="001524D4" w:rsidRPr="00747DC7" w:rsidRDefault="001524D4" w:rsidP="00C4220B">
            <w:pPr>
              <w:rPr>
                <w:sz w:val="18"/>
                <w:szCs w:val="18"/>
              </w:rPr>
            </w:pPr>
            <w:r w:rsidRPr="00747DC7">
              <w:rPr>
                <w:sz w:val="18"/>
                <w:szCs w:val="18"/>
              </w:rPr>
              <w:t xml:space="preserve">Uhlovodíky, C6-C7, n-alkany, </w:t>
            </w:r>
            <w:proofErr w:type="spellStart"/>
            <w:r w:rsidRPr="00747DC7">
              <w:rPr>
                <w:sz w:val="18"/>
                <w:szCs w:val="18"/>
              </w:rPr>
              <w:t>isoalkany</w:t>
            </w:r>
            <w:proofErr w:type="spellEnd"/>
            <w:r w:rsidRPr="00747DC7">
              <w:rPr>
                <w:sz w:val="18"/>
                <w:szCs w:val="18"/>
              </w:rPr>
              <w:t>, cyklické, &lt; 5 % n-hexanu</w:t>
            </w:r>
          </w:p>
        </w:tc>
        <w:tc>
          <w:tcPr>
            <w:tcW w:w="4252" w:type="dxa"/>
            <w:gridSpan w:val="2"/>
            <w:vAlign w:val="center"/>
          </w:tcPr>
          <w:p w:rsidR="001524D4" w:rsidRPr="00747DC7" w:rsidRDefault="001524D4" w:rsidP="00C4220B">
            <w:pPr>
              <w:rPr>
                <w:b/>
                <w:sz w:val="18"/>
                <w:szCs w:val="18"/>
              </w:rPr>
            </w:pPr>
            <w:r w:rsidRPr="00747DC7">
              <w:rPr>
                <w:b/>
                <w:sz w:val="18"/>
                <w:szCs w:val="18"/>
              </w:rPr>
              <w:t>pracovníci (profesionální/průmysloví )</w:t>
            </w:r>
          </w:p>
          <w:p w:rsidR="001524D4" w:rsidRPr="00747DC7" w:rsidRDefault="001524D4" w:rsidP="00C4220B">
            <w:pPr>
              <w:autoSpaceDE w:val="0"/>
              <w:autoSpaceDN w:val="0"/>
              <w:adjustRightInd w:val="0"/>
              <w:rPr>
                <w:sz w:val="18"/>
                <w:szCs w:val="18"/>
              </w:rPr>
            </w:pPr>
            <w:r w:rsidRPr="00747DC7">
              <w:rPr>
                <w:sz w:val="18"/>
                <w:szCs w:val="18"/>
              </w:rPr>
              <w:t xml:space="preserve">Systémové účinky dlouhodobé </w:t>
            </w:r>
          </w:p>
          <w:p w:rsidR="001524D4" w:rsidRPr="00747DC7" w:rsidRDefault="001524D4" w:rsidP="00C4220B">
            <w:pPr>
              <w:autoSpaceDE w:val="0"/>
              <w:autoSpaceDN w:val="0"/>
              <w:adjustRightInd w:val="0"/>
              <w:rPr>
                <w:sz w:val="18"/>
                <w:szCs w:val="18"/>
              </w:rPr>
            </w:pPr>
            <w:r w:rsidRPr="00747DC7">
              <w:rPr>
                <w:sz w:val="18"/>
                <w:szCs w:val="18"/>
              </w:rPr>
              <w:t>Inhalačně, 2035 mg/ m</w:t>
            </w:r>
            <w:r w:rsidRPr="00747DC7">
              <w:rPr>
                <w:sz w:val="18"/>
                <w:szCs w:val="18"/>
                <w:vertAlign w:val="superscript"/>
              </w:rPr>
              <w:t>3</w:t>
            </w:r>
          </w:p>
          <w:p w:rsidR="001524D4" w:rsidRPr="00747DC7" w:rsidRDefault="001524D4" w:rsidP="001524D4">
            <w:pPr>
              <w:autoSpaceDE w:val="0"/>
              <w:autoSpaceDN w:val="0"/>
              <w:adjustRightInd w:val="0"/>
              <w:rPr>
                <w:sz w:val="18"/>
                <w:szCs w:val="18"/>
              </w:rPr>
            </w:pPr>
            <w:r w:rsidRPr="00747DC7">
              <w:rPr>
                <w:sz w:val="18"/>
                <w:szCs w:val="18"/>
              </w:rPr>
              <w:t>Dermálně 773 mg/kg/den</w:t>
            </w:r>
          </w:p>
        </w:tc>
        <w:tc>
          <w:tcPr>
            <w:tcW w:w="4111" w:type="dxa"/>
            <w:gridSpan w:val="2"/>
            <w:vMerge w:val="restart"/>
            <w:vAlign w:val="center"/>
          </w:tcPr>
          <w:p w:rsidR="001524D4" w:rsidRPr="00747DC7" w:rsidRDefault="001524D4" w:rsidP="00C4220B">
            <w:pPr>
              <w:rPr>
                <w:sz w:val="18"/>
                <w:szCs w:val="18"/>
              </w:rPr>
            </w:pPr>
            <w:r w:rsidRPr="00747DC7">
              <w:rPr>
                <w:sz w:val="18"/>
                <w:szCs w:val="18"/>
              </w:rPr>
              <w:t>V případě uhlovodíkových UVCB látek není hodnota PNEC určována, ani používána pro výpočty hodnocení rizik.</w:t>
            </w:r>
          </w:p>
        </w:tc>
      </w:tr>
      <w:tr w:rsidR="001524D4"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ign w:val="center"/>
          </w:tcPr>
          <w:p w:rsidR="001524D4" w:rsidRPr="00747DC7" w:rsidRDefault="001524D4" w:rsidP="00C4220B">
            <w:pPr>
              <w:jc w:val="both"/>
              <w:rPr>
                <w:sz w:val="18"/>
                <w:szCs w:val="18"/>
              </w:rPr>
            </w:pPr>
          </w:p>
        </w:tc>
        <w:tc>
          <w:tcPr>
            <w:tcW w:w="4252" w:type="dxa"/>
            <w:gridSpan w:val="2"/>
            <w:vAlign w:val="center"/>
          </w:tcPr>
          <w:p w:rsidR="001524D4" w:rsidRPr="00747DC7" w:rsidRDefault="001524D4" w:rsidP="00C4220B">
            <w:pPr>
              <w:autoSpaceDE w:val="0"/>
              <w:autoSpaceDN w:val="0"/>
              <w:adjustRightInd w:val="0"/>
              <w:rPr>
                <w:sz w:val="18"/>
                <w:szCs w:val="18"/>
              </w:rPr>
            </w:pPr>
            <w:r w:rsidRPr="00747DC7">
              <w:rPr>
                <w:b/>
                <w:sz w:val="18"/>
                <w:szCs w:val="18"/>
              </w:rPr>
              <w:t>DNEL běžná populace – spotřebitelé</w:t>
            </w:r>
            <w:r w:rsidRPr="00747DC7">
              <w:rPr>
                <w:sz w:val="18"/>
                <w:szCs w:val="18"/>
              </w:rPr>
              <w:t xml:space="preserve"> </w:t>
            </w:r>
          </w:p>
          <w:p w:rsidR="001524D4" w:rsidRPr="00747DC7" w:rsidRDefault="001524D4" w:rsidP="00C4220B">
            <w:pPr>
              <w:autoSpaceDE w:val="0"/>
              <w:autoSpaceDN w:val="0"/>
              <w:adjustRightInd w:val="0"/>
              <w:rPr>
                <w:sz w:val="18"/>
                <w:szCs w:val="18"/>
              </w:rPr>
            </w:pPr>
            <w:r w:rsidRPr="00747DC7">
              <w:rPr>
                <w:sz w:val="18"/>
                <w:szCs w:val="18"/>
              </w:rPr>
              <w:t xml:space="preserve">Systémové účinky dlouhodobé </w:t>
            </w:r>
          </w:p>
          <w:p w:rsidR="001524D4" w:rsidRPr="00747DC7" w:rsidRDefault="001524D4" w:rsidP="00C4220B">
            <w:pPr>
              <w:autoSpaceDE w:val="0"/>
              <w:autoSpaceDN w:val="0"/>
              <w:adjustRightInd w:val="0"/>
              <w:rPr>
                <w:sz w:val="18"/>
                <w:szCs w:val="18"/>
              </w:rPr>
            </w:pPr>
            <w:r w:rsidRPr="00747DC7">
              <w:rPr>
                <w:sz w:val="18"/>
                <w:szCs w:val="18"/>
              </w:rPr>
              <w:t>Inhalačně 608 mg/ m</w:t>
            </w:r>
            <w:r w:rsidRPr="00747DC7">
              <w:rPr>
                <w:sz w:val="18"/>
                <w:szCs w:val="18"/>
                <w:vertAlign w:val="superscript"/>
              </w:rPr>
              <w:t>3</w:t>
            </w:r>
          </w:p>
          <w:p w:rsidR="001524D4" w:rsidRPr="00747DC7" w:rsidRDefault="001524D4" w:rsidP="00C4220B">
            <w:pPr>
              <w:autoSpaceDE w:val="0"/>
              <w:autoSpaceDN w:val="0"/>
              <w:adjustRightInd w:val="0"/>
              <w:rPr>
                <w:sz w:val="18"/>
                <w:szCs w:val="18"/>
              </w:rPr>
            </w:pPr>
            <w:r w:rsidRPr="00747DC7">
              <w:rPr>
                <w:sz w:val="18"/>
                <w:szCs w:val="18"/>
              </w:rPr>
              <w:t>Dermálně 699 mg/kg/den</w:t>
            </w:r>
          </w:p>
          <w:p w:rsidR="001524D4" w:rsidRPr="00747DC7" w:rsidRDefault="001524D4" w:rsidP="001524D4">
            <w:pPr>
              <w:autoSpaceDE w:val="0"/>
              <w:autoSpaceDN w:val="0"/>
              <w:adjustRightInd w:val="0"/>
              <w:rPr>
                <w:sz w:val="18"/>
                <w:szCs w:val="18"/>
              </w:rPr>
            </w:pPr>
            <w:r w:rsidRPr="00747DC7">
              <w:rPr>
                <w:sz w:val="18"/>
                <w:szCs w:val="18"/>
              </w:rPr>
              <w:t>Orálně 699 mg/kg/den</w:t>
            </w:r>
          </w:p>
        </w:tc>
        <w:tc>
          <w:tcPr>
            <w:tcW w:w="4111" w:type="dxa"/>
            <w:gridSpan w:val="2"/>
            <w:vMerge/>
            <w:vAlign w:val="center"/>
          </w:tcPr>
          <w:p w:rsidR="001524D4" w:rsidRPr="00747DC7" w:rsidRDefault="001524D4" w:rsidP="00C4220B">
            <w:pPr>
              <w:rPr>
                <w:sz w:val="18"/>
                <w:szCs w:val="18"/>
              </w:rPr>
            </w:pPr>
          </w:p>
        </w:tc>
      </w:tr>
      <w:tr w:rsidR="00955A89"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restart"/>
            <w:vAlign w:val="center"/>
          </w:tcPr>
          <w:p w:rsidR="00955A89" w:rsidRPr="00747DC7" w:rsidRDefault="00955A89" w:rsidP="00955A89">
            <w:pPr>
              <w:jc w:val="both"/>
              <w:rPr>
                <w:sz w:val="18"/>
                <w:szCs w:val="18"/>
              </w:rPr>
            </w:pPr>
            <w:r w:rsidRPr="00747DC7">
              <w:rPr>
                <w:sz w:val="18"/>
                <w:szCs w:val="18"/>
              </w:rPr>
              <w:t>Propan-2-ol</w:t>
            </w:r>
          </w:p>
        </w:tc>
        <w:tc>
          <w:tcPr>
            <w:tcW w:w="4252" w:type="dxa"/>
            <w:gridSpan w:val="2"/>
            <w:vAlign w:val="center"/>
          </w:tcPr>
          <w:p w:rsidR="00955A89" w:rsidRPr="00747DC7" w:rsidRDefault="00955A89" w:rsidP="00955A89">
            <w:pPr>
              <w:rPr>
                <w:b/>
                <w:sz w:val="18"/>
                <w:szCs w:val="18"/>
              </w:rPr>
            </w:pPr>
            <w:r w:rsidRPr="00747DC7">
              <w:rPr>
                <w:b/>
                <w:sz w:val="18"/>
                <w:szCs w:val="18"/>
              </w:rPr>
              <w:t>pracovníci (profesionální/průmysloví )</w:t>
            </w:r>
          </w:p>
          <w:p w:rsidR="00955A89" w:rsidRPr="00747DC7" w:rsidRDefault="00955A89" w:rsidP="00955A89">
            <w:pPr>
              <w:autoSpaceDE w:val="0"/>
              <w:autoSpaceDN w:val="0"/>
              <w:adjustRightInd w:val="0"/>
              <w:rPr>
                <w:sz w:val="18"/>
                <w:szCs w:val="18"/>
              </w:rPr>
            </w:pPr>
            <w:r w:rsidRPr="00747DC7">
              <w:rPr>
                <w:sz w:val="18"/>
                <w:szCs w:val="18"/>
              </w:rPr>
              <w:t>inhalační systémový 500 mg/m³</w:t>
            </w:r>
          </w:p>
          <w:p w:rsidR="00955A89" w:rsidRPr="00747DC7" w:rsidRDefault="00955A89" w:rsidP="00955A89">
            <w:pPr>
              <w:autoSpaceDE w:val="0"/>
              <w:autoSpaceDN w:val="0"/>
              <w:adjustRightInd w:val="0"/>
              <w:rPr>
                <w:sz w:val="18"/>
                <w:szCs w:val="18"/>
              </w:rPr>
            </w:pPr>
            <w:r w:rsidRPr="00747DC7">
              <w:rPr>
                <w:sz w:val="18"/>
                <w:szCs w:val="18"/>
              </w:rPr>
              <w:t xml:space="preserve">dlouhodobý dermální systémový 888 mg/kg tělesné hm. </w:t>
            </w:r>
            <w:proofErr w:type="gramStart"/>
            <w:r w:rsidRPr="00747DC7">
              <w:rPr>
                <w:sz w:val="18"/>
                <w:szCs w:val="18"/>
              </w:rPr>
              <w:t>na</w:t>
            </w:r>
            <w:proofErr w:type="gramEnd"/>
            <w:r w:rsidRPr="00747DC7">
              <w:rPr>
                <w:sz w:val="18"/>
                <w:szCs w:val="18"/>
              </w:rPr>
              <w:t xml:space="preserve"> den</w:t>
            </w:r>
          </w:p>
        </w:tc>
        <w:tc>
          <w:tcPr>
            <w:tcW w:w="4111" w:type="dxa"/>
            <w:gridSpan w:val="2"/>
            <w:vMerge w:val="restart"/>
            <w:vAlign w:val="center"/>
          </w:tcPr>
          <w:p w:rsidR="00955A89" w:rsidRPr="00747DC7" w:rsidRDefault="00955A89" w:rsidP="00955A89">
            <w:pPr>
              <w:autoSpaceDE w:val="0"/>
              <w:autoSpaceDN w:val="0"/>
              <w:adjustRightInd w:val="0"/>
              <w:rPr>
                <w:sz w:val="18"/>
                <w:szCs w:val="18"/>
              </w:rPr>
            </w:pPr>
            <w:r w:rsidRPr="00747DC7">
              <w:rPr>
                <w:sz w:val="18"/>
                <w:szCs w:val="18"/>
              </w:rPr>
              <w:t>Sladkovodní prostředí 140,9 mg/l</w:t>
            </w:r>
          </w:p>
          <w:p w:rsidR="00955A89" w:rsidRPr="00747DC7" w:rsidRDefault="00955A89" w:rsidP="00955A89">
            <w:pPr>
              <w:autoSpaceDE w:val="0"/>
              <w:autoSpaceDN w:val="0"/>
              <w:adjustRightInd w:val="0"/>
              <w:rPr>
                <w:sz w:val="18"/>
                <w:szCs w:val="18"/>
              </w:rPr>
            </w:pPr>
            <w:r w:rsidRPr="00747DC7">
              <w:rPr>
                <w:sz w:val="18"/>
                <w:szCs w:val="18"/>
              </w:rPr>
              <w:t>Mořská voda 140,9 mg/l</w:t>
            </w:r>
          </w:p>
          <w:p w:rsidR="00955A89" w:rsidRPr="00747DC7" w:rsidRDefault="00955A89" w:rsidP="00955A89">
            <w:pPr>
              <w:autoSpaceDE w:val="0"/>
              <w:autoSpaceDN w:val="0"/>
              <w:adjustRightInd w:val="0"/>
              <w:rPr>
                <w:sz w:val="18"/>
                <w:szCs w:val="18"/>
              </w:rPr>
            </w:pPr>
            <w:r w:rsidRPr="00747DC7">
              <w:rPr>
                <w:sz w:val="18"/>
                <w:szCs w:val="18"/>
              </w:rPr>
              <w:t>Sladkovodní prostředí (občasné uvolňování) 140,9 mg/l</w:t>
            </w:r>
          </w:p>
          <w:p w:rsidR="00955A89" w:rsidRPr="00747DC7" w:rsidRDefault="00955A89" w:rsidP="00955A89">
            <w:pPr>
              <w:autoSpaceDE w:val="0"/>
              <w:autoSpaceDN w:val="0"/>
              <w:adjustRightInd w:val="0"/>
              <w:rPr>
                <w:sz w:val="18"/>
                <w:szCs w:val="18"/>
              </w:rPr>
            </w:pPr>
            <w:r w:rsidRPr="00747DC7">
              <w:rPr>
                <w:sz w:val="18"/>
                <w:szCs w:val="18"/>
              </w:rPr>
              <w:t>Mikroorganismy v čističkách odpadních vod 2251 mg/l</w:t>
            </w:r>
          </w:p>
          <w:p w:rsidR="00955A89" w:rsidRPr="00747DC7" w:rsidRDefault="00955A89" w:rsidP="00955A89">
            <w:pPr>
              <w:autoSpaceDE w:val="0"/>
              <w:autoSpaceDN w:val="0"/>
              <w:adjustRightInd w:val="0"/>
              <w:rPr>
                <w:sz w:val="18"/>
                <w:szCs w:val="18"/>
              </w:rPr>
            </w:pPr>
            <w:r w:rsidRPr="00747DC7">
              <w:rPr>
                <w:sz w:val="18"/>
                <w:szCs w:val="18"/>
              </w:rPr>
              <w:t>Sladkovodní sediment 552 mg/kg</w:t>
            </w:r>
          </w:p>
          <w:p w:rsidR="00955A89" w:rsidRPr="00747DC7" w:rsidRDefault="00955A89" w:rsidP="00955A89">
            <w:pPr>
              <w:autoSpaceDE w:val="0"/>
              <w:autoSpaceDN w:val="0"/>
              <w:adjustRightInd w:val="0"/>
              <w:rPr>
                <w:sz w:val="18"/>
                <w:szCs w:val="18"/>
              </w:rPr>
            </w:pPr>
            <w:r w:rsidRPr="00747DC7">
              <w:rPr>
                <w:sz w:val="18"/>
                <w:szCs w:val="18"/>
              </w:rPr>
              <w:t>Mořské sediment 552 mg/kg</w:t>
            </w:r>
          </w:p>
          <w:p w:rsidR="00955A89" w:rsidRPr="00747DC7" w:rsidRDefault="00955A89" w:rsidP="00955A89">
            <w:pPr>
              <w:autoSpaceDE w:val="0"/>
              <w:autoSpaceDN w:val="0"/>
              <w:adjustRightInd w:val="0"/>
              <w:rPr>
                <w:sz w:val="18"/>
                <w:szCs w:val="18"/>
              </w:rPr>
            </w:pPr>
            <w:r w:rsidRPr="00747DC7">
              <w:rPr>
                <w:sz w:val="18"/>
                <w:szCs w:val="18"/>
              </w:rPr>
              <w:t>Zemina 28 mg/kg</w:t>
            </w:r>
          </w:p>
          <w:p w:rsidR="00955A89" w:rsidRPr="00747DC7" w:rsidRDefault="00955A89" w:rsidP="00955A89">
            <w:pPr>
              <w:rPr>
                <w:sz w:val="18"/>
                <w:szCs w:val="18"/>
              </w:rPr>
            </w:pPr>
            <w:r w:rsidRPr="00747DC7">
              <w:rPr>
                <w:sz w:val="18"/>
                <w:szCs w:val="18"/>
              </w:rPr>
              <w:t>Sekundární otrava 160 mg/kg</w:t>
            </w:r>
          </w:p>
        </w:tc>
      </w:tr>
      <w:tr w:rsidR="00955A89"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ign w:val="center"/>
          </w:tcPr>
          <w:p w:rsidR="00955A89" w:rsidRPr="00747DC7" w:rsidRDefault="00955A89" w:rsidP="00955A89">
            <w:pPr>
              <w:rPr>
                <w:sz w:val="18"/>
                <w:szCs w:val="18"/>
              </w:rPr>
            </w:pPr>
          </w:p>
        </w:tc>
        <w:tc>
          <w:tcPr>
            <w:tcW w:w="4252" w:type="dxa"/>
            <w:gridSpan w:val="2"/>
            <w:vAlign w:val="center"/>
          </w:tcPr>
          <w:p w:rsidR="00955A89" w:rsidRPr="00747DC7" w:rsidRDefault="00955A89" w:rsidP="00955A89">
            <w:pPr>
              <w:autoSpaceDE w:val="0"/>
              <w:autoSpaceDN w:val="0"/>
              <w:adjustRightInd w:val="0"/>
              <w:rPr>
                <w:sz w:val="18"/>
                <w:szCs w:val="18"/>
              </w:rPr>
            </w:pPr>
            <w:r w:rsidRPr="00747DC7">
              <w:rPr>
                <w:b/>
                <w:sz w:val="18"/>
                <w:szCs w:val="18"/>
              </w:rPr>
              <w:t>DNEL běžná populace – spotřebitelé</w:t>
            </w:r>
            <w:r w:rsidRPr="00747DC7">
              <w:rPr>
                <w:sz w:val="18"/>
                <w:szCs w:val="18"/>
              </w:rPr>
              <w:t xml:space="preserve"> </w:t>
            </w:r>
          </w:p>
          <w:p w:rsidR="00955A89" w:rsidRPr="00747DC7" w:rsidRDefault="00955A89" w:rsidP="00955A89">
            <w:pPr>
              <w:autoSpaceDE w:val="0"/>
              <w:autoSpaceDN w:val="0"/>
              <w:adjustRightInd w:val="0"/>
              <w:rPr>
                <w:sz w:val="18"/>
                <w:szCs w:val="18"/>
              </w:rPr>
            </w:pPr>
            <w:r w:rsidRPr="00747DC7">
              <w:rPr>
                <w:sz w:val="18"/>
                <w:szCs w:val="18"/>
              </w:rPr>
              <w:t>systémový 89 mg/m³</w:t>
            </w:r>
          </w:p>
          <w:p w:rsidR="00955A89" w:rsidRPr="00747DC7" w:rsidRDefault="00955A89" w:rsidP="00955A89">
            <w:pPr>
              <w:autoSpaceDE w:val="0"/>
              <w:autoSpaceDN w:val="0"/>
              <w:adjustRightInd w:val="0"/>
              <w:rPr>
                <w:sz w:val="18"/>
                <w:szCs w:val="18"/>
              </w:rPr>
            </w:pPr>
            <w:r w:rsidRPr="00747DC7">
              <w:rPr>
                <w:sz w:val="18"/>
                <w:szCs w:val="18"/>
              </w:rPr>
              <w:t xml:space="preserve">dlouhodobý dermální systémový 319 mg/kg tělesné hm. </w:t>
            </w:r>
            <w:proofErr w:type="gramStart"/>
            <w:r w:rsidRPr="00747DC7">
              <w:rPr>
                <w:sz w:val="18"/>
                <w:szCs w:val="18"/>
              </w:rPr>
              <w:t>na</w:t>
            </w:r>
            <w:proofErr w:type="gramEnd"/>
            <w:r w:rsidRPr="00747DC7">
              <w:rPr>
                <w:sz w:val="18"/>
                <w:szCs w:val="18"/>
              </w:rPr>
              <w:t xml:space="preserve"> den</w:t>
            </w:r>
          </w:p>
          <w:p w:rsidR="00955A89" w:rsidRPr="00747DC7" w:rsidRDefault="00955A89" w:rsidP="00955A89">
            <w:pPr>
              <w:autoSpaceDE w:val="0"/>
              <w:autoSpaceDN w:val="0"/>
              <w:adjustRightInd w:val="0"/>
              <w:rPr>
                <w:sz w:val="18"/>
                <w:szCs w:val="18"/>
              </w:rPr>
            </w:pPr>
            <w:r w:rsidRPr="00747DC7">
              <w:rPr>
                <w:sz w:val="18"/>
                <w:szCs w:val="18"/>
              </w:rPr>
              <w:t xml:space="preserve">dlouhodobý orální systémový 26 mg/kg tělesné hm. </w:t>
            </w:r>
            <w:proofErr w:type="gramStart"/>
            <w:r w:rsidRPr="00747DC7">
              <w:rPr>
                <w:sz w:val="18"/>
                <w:szCs w:val="18"/>
              </w:rPr>
              <w:t>na</w:t>
            </w:r>
            <w:proofErr w:type="gramEnd"/>
            <w:r w:rsidRPr="00747DC7">
              <w:rPr>
                <w:sz w:val="18"/>
                <w:szCs w:val="18"/>
              </w:rPr>
              <w:t xml:space="preserve"> den</w:t>
            </w:r>
          </w:p>
        </w:tc>
        <w:tc>
          <w:tcPr>
            <w:tcW w:w="4111" w:type="dxa"/>
            <w:gridSpan w:val="2"/>
            <w:vMerge/>
            <w:vAlign w:val="center"/>
          </w:tcPr>
          <w:p w:rsidR="00955A89" w:rsidRPr="00747DC7" w:rsidRDefault="00955A89" w:rsidP="00955A89">
            <w:pPr>
              <w:rPr>
                <w:sz w:val="18"/>
                <w:szCs w:val="18"/>
              </w:rPr>
            </w:pPr>
          </w:p>
        </w:tc>
      </w:tr>
      <w:tr w:rsidR="00955A89"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restart"/>
            <w:vAlign w:val="center"/>
          </w:tcPr>
          <w:p w:rsidR="00955A89" w:rsidRPr="00747DC7" w:rsidRDefault="00955A89" w:rsidP="00955A89">
            <w:pPr>
              <w:jc w:val="both"/>
              <w:rPr>
                <w:sz w:val="18"/>
                <w:szCs w:val="18"/>
              </w:rPr>
            </w:pPr>
            <w:r w:rsidRPr="00747DC7">
              <w:rPr>
                <w:sz w:val="18"/>
                <w:szCs w:val="18"/>
              </w:rPr>
              <w:t>xylen</w:t>
            </w:r>
          </w:p>
        </w:tc>
        <w:tc>
          <w:tcPr>
            <w:tcW w:w="4252" w:type="dxa"/>
            <w:gridSpan w:val="2"/>
            <w:vAlign w:val="center"/>
          </w:tcPr>
          <w:p w:rsidR="00955A89" w:rsidRPr="00747DC7" w:rsidRDefault="00955A89" w:rsidP="00955A89">
            <w:pPr>
              <w:rPr>
                <w:b/>
                <w:sz w:val="18"/>
                <w:szCs w:val="18"/>
              </w:rPr>
            </w:pPr>
            <w:r w:rsidRPr="00747DC7">
              <w:rPr>
                <w:b/>
                <w:sz w:val="18"/>
                <w:szCs w:val="18"/>
              </w:rPr>
              <w:t>pracovníci (profesionální/průmysloví )</w:t>
            </w:r>
          </w:p>
          <w:p w:rsidR="00955A89" w:rsidRPr="00747DC7" w:rsidRDefault="00955A89" w:rsidP="00955A89">
            <w:pPr>
              <w:autoSpaceDE w:val="0"/>
              <w:autoSpaceDN w:val="0"/>
              <w:adjustRightInd w:val="0"/>
              <w:rPr>
                <w:sz w:val="18"/>
                <w:szCs w:val="18"/>
              </w:rPr>
            </w:pPr>
            <w:r w:rsidRPr="00747DC7">
              <w:rPr>
                <w:sz w:val="18"/>
                <w:szCs w:val="18"/>
              </w:rPr>
              <w:t xml:space="preserve">Systémové účinky dlouhodobé </w:t>
            </w:r>
          </w:p>
          <w:p w:rsidR="00955A89" w:rsidRPr="00747DC7" w:rsidRDefault="00955A89" w:rsidP="00955A89">
            <w:pPr>
              <w:autoSpaceDE w:val="0"/>
              <w:autoSpaceDN w:val="0"/>
              <w:adjustRightInd w:val="0"/>
              <w:rPr>
                <w:sz w:val="18"/>
                <w:szCs w:val="18"/>
              </w:rPr>
            </w:pPr>
            <w:r w:rsidRPr="00747DC7">
              <w:rPr>
                <w:sz w:val="18"/>
                <w:szCs w:val="18"/>
              </w:rPr>
              <w:t>Inhalačně 608 mg/ m</w:t>
            </w:r>
            <w:r w:rsidRPr="00747DC7">
              <w:rPr>
                <w:sz w:val="18"/>
                <w:szCs w:val="18"/>
                <w:vertAlign w:val="superscript"/>
              </w:rPr>
              <w:t>3</w:t>
            </w:r>
          </w:p>
          <w:p w:rsidR="00955A89" w:rsidRPr="00747DC7" w:rsidRDefault="00955A89" w:rsidP="00955A89">
            <w:pPr>
              <w:autoSpaceDE w:val="0"/>
              <w:autoSpaceDN w:val="0"/>
              <w:adjustRightInd w:val="0"/>
              <w:rPr>
                <w:sz w:val="18"/>
                <w:szCs w:val="18"/>
              </w:rPr>
            </w:pPr>
            <w:r w:rsidRPr="00747DC7">
              <w:rPr>
                <w:sz w:val="18"/>
                <w:szCs w:val="18"/>
              </w:rPr>
              <w:t>Dermálně 699 mg/kg/den</w:t>
            </w:r>
          </w:p>
          <w:p w:rsidR="00955A89" w:rsidRPr="00747DC7" w:rsidRDefault="00955A89" w:rsidP="00955A89">
            <w:pPr>
              <w:autoSpaceDE w:val="0"/>
              <w:autoSpaceDN w:val="0"/>
              <w:adjustRightInd w:val="0"/>
              <w:rPr>
                <w:sz w:val="18"/>
                <w:szCs w:val="18"/>
              </w:rPr>
            </w:pPr>
            <w:r w:rsidRPr="00747DC7">
              <w:rPr>
                <w:sz w:val="18"/>
                <w:szCs w:val="18"/>
              </w:rPr>
              <w:t>Orálně 699 mg/kg/den</w:t>
            </w:r>
          </w:p>
        </w:tc>
        <w:tc>
          <w:tcPr>
            <w:tcW w:w="4111" w:type="dxa"/>
            <w:gridSpan w:val="2"/>
            <w:vMerge w:val="restart"/>
            <w:vAlign w:val="center"/>
          </w:tcPr>
          <w:p w:rsidR="00955A89" w:rsidRPr="00747DC7" w:rsidRDefault="00955A89" w:rsidP="00955A89">
            <w:pPr>
              <w:autoSpaceDE w:val="0"/>
              <w:autoSpaceDN w:val="0"/>
              <w:adjustRightInd w:val="0"/>
              <w:rPr>
                <w:sz w:val="18"/>
                <w:szCs w:val="18"/>
              </w:rPr>
            </w:pPr>
            <w:r w:rsidRPr="00747DC7">
              <w:rPr>
                <w:sz w:val="18"/>
                <w:szCs w:val="18"/>
              </w:rPr>
              <w:t>sladká voda: 0,327 mg/l</w:t>
            </w:r>
          </w:p>
          <w:p w:rsidR="00955A89" w:rsidRPr="00747DC7" w:rsidRDefault="00955A89" w:rsidP="00955A89">
            <w:pPr>
              <w:autoSpaceDE w:val="0"/>
              <w:autoSpaceDN w:val="0"/>
              <w:adjustRightInd w:val="0"/>
              <w:rPr>
                <w:sz w:val="18"/>
                <w:szCs w:val="18"/>
              </w:rPr>
            </w:pPr>
            <w:r w:rsidRPr="00747DC7">
              <w:rPr>
                <w:sz w:val="18"/>
                <w:szCs w:val="18"/>
              </w:rPr>
              <w:t>mořská voda: 0,327 mg/l</w:t>
            </w:r>
          </w:p>
          <w:p w:rsidR="00955A89" w:rsidRPr="00747DC7" w:rsidRDefault="00955A89" w:rsidP="00955A89">
            <w:pPr>
              <w:autoSpaceDE w:val="0"/>
              <w:autoSpaceDN w:val="0"/>
              <w:adjustRightInd w:val="0"/>
              <w:rPr>
                <w:sz w:val="18"/>
                <w:szCs w:val="18"/>
              </w:rPr>
            </w:pPr>
            <w:r w:rsidRPr="00747DC7">
              <w:rPr>
                <w:sz w:val="18"/>
                <w:szCs w:val="18"/>
              </w:rPr>
              <w:t>sediment (sladká voda): 12,46 mg/kg</w:t>
            </w:r>
          </w:p>
          <w:p w:rsidR="00955A89" w:rsidRPr="00747DC7" w:rsidRDefault="00955A89" w:rsidP="00955A89">
            <w:pPr>
              <w:autoSpaceDE w:val="0"/>
              <w:autoSpaceDN w:val="0"/>
              <w:adjustRightInd w:val="0"/>
              <w:rPr>
                <w:sz w:val="18"/>
                <w:szCs w:val="18"/>
              </w:rPr>
            </w:pPr>
            <w:r w:rsidRPr="00747DC7">
              <w:rPr>
                <w:sz w:val="18"/>
                <w:szCs w:val="18"/>
              </w:rPr>
              <w:t>sediment (mořská voda): 12,46 mg/kg</w:t>
            </w:r>
          </w:p>
          <w:p w:rsidR="00955A89" w:rsidRPr="00747DC7" w:rsidRDefault="00955A89" w:rsidP="00955A89">
            <w:pPr>
              <w:autoSpaceDE w:val="0"/>
              <w:autoSpaceDN w:val="0"/>
              <w:adjustRightInd w:val="0"/>
              <w:rPr>
                <w:sz w:val="18"/>
                <w:szCs w:val="18"/>
              </w:rPr>
            </w:pPr>
            <w:r w:rsidRPr="00747DC7">
              <w:rPr>
                <w:sz w:val="18"/>
                <w:szCs w:val="18"/>
              </w:rPr>
              <w:t>půda: 2,31 mg/kg</w:t>
            </w:r>
          </w:p>
          <w:p w:rsidR="00955A89" w:rsidRPr="00747DC7" w:rsidRDefault="00955A89" w:rsidP="00955A89">
            <w:pPr>
              <w:rPr>
                <w:sz w:val="18"/>
                <w:szCs w:val="18"/>
              </w:rPr>
            </w:pPr>
            <w:r w:rsidRPr="00747DC7">
              <w:rPr>
                <w:sz w:val="18"/>
                <w:szCs w:val="18"/>
              </w:rPr>
              <w:t>čistička odpadních vod: 6,58 mg/l</w:t>
            </w:r>
          </w:p>
        </w:tc>
      </w:tr>
      <w:tr w:rsidR="00955A89" w:rsidRPr="00747DC7" w:rsidTr="00955A8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199" w:type="dxa"/>
            <w:gridSpan w:val="3"/>
            <w:vMerge/>
            <w:vAlign w:val="center"/>
          </w:tcPr>
          <w:p w:rsidR="00955A89" w:rsidRPr="00747DC7" w:rsidRDefault="00955A89" w:rsidP="00955A89">
            <w:pPr>
              <w:rPr>
                <w:sz w:val="18"/>
                <w:szCs w:val="18"/>
              </w:rPr>
            </w:pPr>
          </w:p>
        </w:tc>
        <w:tc>
          <w:tcPr>
            <w:tcW w:w="4252" w:type="dxa"/>
            <w:gridSpan w:val="2"/>
            <w:vAlign w:val="center"/>
          </w:tcPr>
          <w:p w:rsidR="00955A89" w:rsidRPr="00747DC7" w:rsidRDefault="00955A89" w:rsidP="00955A89">
            <w:pPr>
              <w:autoSpaceDE w:val="0"/>
              <w:autoSpaceDN w:val="0"/>
              <w:adjustRightInd w:val="0"/>
              <w:rPr>
                <w:sz w:val="18"/>
                <w:szCs w:val="18"/>
              </w:rPr>
            </w:pPr>
            <w:r w:rsidRPr="00747DC7">
              <w:rPr>
                <w:b/>
                <w:sz w:val="18"/>
                <w:szCs w:val="18"/>
              </w:rPr>
              <w:t>DNEL běžná populace – spotřebitelé</w:t>
            </w:r>
            <w:r w:rsidRPr="00747DC7">
              <w:rPr>
                <w:sz w:val="18"/>
                <w:szCs w:val="18"/>
              </w:rPr>
              <w:t xml:space="preserve"> </w:t>
            </w:r>
          </w:p>
          <w:p w:rsidR="00955A89" w:rsidRPr="00747DC7" w:rsidRDefault="00955A89" w:rsidP="00955A89">
            <w:pPr>
              <w:autoSpaceDE w:val="0"/>
              <w:autoSpaceDN w:val="0"/>
              <w:adjustRightInd w:val="0"/>
              <w:rPr>
                <w:sz w:val="18"/>
                <w:szCs w:val="18"/>
              </w:rPr>
            </w:pPr>
            <w:r w:rsidRPr="00747DC7">
              <w:rPr>
                <w:sz w:val="18"/>
                <w:szCs w:val="18"/>
              </w:rPr>
              <w:t>Dlouhodobá nebo opakovaná expozice: inhalačně - systémový efekt/lokální efekt = 65,3 mg/m3</w:t>
            </w:r>
          </w:p>
          <w:p w:rsidR="00955A89" w:rsidRPr="00747DC7" w:rsidRDefault="00955A89" w:rsidP="00955A89">
            <w:pPr>
              <w:autoSpaceDE w:val="0"/>
              <w:autoSpaceDN w:val="0"/>
              <w:adjustRightInd w:val="0"/>
              <w:rPr>
                <w:sz w:val="18"/>
                <w:szCs w:val="18"/>
              </w:rPr>
            </w:pPr>
            <w:r w:rsidRPr="00747DC7">
              <w:rPr>
                <w:sz w:val="18"/>
                <w:szCs w:val="18"/>
              </w:rPr>
              <w:t>Krátkodobá expozice: inhalačně - systémový efekt/lokální efekt = 260 mg/m3</w:t>
            </w:r>
          </w:p>
          <w:p w:rsidR="00955A89" w:rsidRPr="00747DC7" w:rsidRDefault="00955A89" w:rsidP="00955A89">
            <w:pPr>
              <w:autoSpaceDE w:val="0"/>
              <w:autoSpaceDN w:val="0"/>
              <w:adjustRightInd w:val="0"/>
              <w:rPr>
                <w:sz w:val="18"/>
                <w:szCs w:val="18"/>
              </w:rPr>
            </w:pPr>
            <w:r w:rsidRPr="00747DC7">
              <w:rPr>
                <w:sz w:val="18"/>
                <w:szCs w:val="18"/>
              </w:rPr>
              <w:t xml:space="preserve">Dlouhodobá nebo opakovaná expozice: dermálně - systémový efekt = 125 mg/kg/den </w:t>
            </w:r>
          </w:p>
          <w:p w:rsidR="00955A89" w:rsidRPr="00747DC7" w:rsidRDefault="00955A89" w:rsidP="00955A89">
            <w:pPr>
              <w:autoSpaceDE w:val="0"/>
              <w:autoSpaceDN w:val="0"/>
              <w:adjustRightInd w:val="0"/>
              <w:rPr>
                <w:sz w:val="18"/>
                <w:szCs w:val="18"/>
              </w:rPr>
            </w:pPr>
            <w:r w:rsidRPr="00747DC7">
              <w:rPr>
                <w:sz w:val="18"/>
                <w:szCs w:val="18"/>
              </w:rPr>
              <w:t>Dlouhodobá nebo opakovaná expozice: orálně - systémový efekt = 12,5 mg/kg/den</w:t>
            </w:r>
          </w:p>
        </w:tc>
        <w:tc>
          <w:tcPr>
            <w:tcW w:w="4111" w:type="dxa"/>
            <w:gridSpan w:val="2"/>
            <w:vMerge/>
            <w:vAlign w:val="center"/>
          </w:tcPr>
          <w:p w:rsidR="00955A89" w:rsidRPr="00747DC7" w:rsidRDefault="00955A89" w:rsidP="00955A89">
            <w:pPr>
              <w:rPr>
                <w:sz w:val="18"/>
                <w:szCs w:val="18"/>
              </w:rPr>
            </w:pP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pStyle w:val="Zkladntextbezplistu"/>
              <w:ind w:left="2126" w:hanging="2126"/>
              <w:rPr>
                <w:i/>
                <w:sz w:val="18"/>
                <w:szCs w:val="18"/>
              </w:rPr>
            </w:pPr>
            <w:r w:rsidRPr="00747DC7">
              <w:rPr>
                <w:i/>
                <w:sz w:val="18"/>
                <w:szCs w:val="18"/>
              </w:rPr>
              <w:t>Hodnoty převzaty z bezpečnostních listů dodavatelů surovin a z externích zdrojů</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bCs/>
                <w:i/>
                <w:sz w:val="18"/>
                <w:szCs w:val="18"/>
              </w:rPr>
            </w:pPr>
            <w:r w:rsidRPr="00747DC7">
              <w:rPr>
                <w:bCs/>
                <w:i/>
                <w:sz w:val="18"/>
                <w:szCs w:val="18"/>
              </w:rPr>
              <w:t>DNEL (odvozená úroveň, při které nedochází k nepříznivým účinkům)</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bCs/>
                <w:i/>
                <w:sz w:val="18"/>
                <w:szCs w:val="18"/>
              </w:rPr>
            </w:pPr>
            <w:r w:rsidRPr="00747DC7">
              <w:rPr>
                <w:bCs/>
                <w:i/>
                <w:sz w:val="18"/>
                <w:szCs w:val="18"/>
              </w:rPr>
              <w:t>PNEC (odhad koncentrace, při níž nedochází k nepříznivým účinkům)</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spacing w:before="60" w:after="60"/>
              <w:rPr>
                <w:b/>
                <w:sz w:val="18"/>
                <w:szCs w:val="18"/>
              </w:rPr>
            </w:pPr>
            <w:r w:rsidRPr="00747DC7">
              <w:rPr>
                <w:b/>
                <w:sz w:val="18"/>
                <w:szCs w:val="18"/>
              </w:rPr>
              <w:t>8.2. Omezování expozice</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8.2.1</w:t>
            </w:r>
            <w:r w:rsidRPr="00747DC7">
              <w:rPr>
                <w:b/>
                <w:sz w:val="18"/>
                <w:szCs w:val="18"/>
              </w:rPr>
              <w:tab/>
              <w:t>Vhodné technické kontroly:</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sz w:val="18"/>
                <w:szCs w:val="18"/>
              </w:rPr>
            </w:pPr>
            <w:r w:rsidRPr="00747DC7">
              <w:rPr>
                <w:bCs/>
                <w:sz w:val="18"/>
                <w:szCs w:val="18"/>
              </w:rPr>
              <w:t xml:space="preserve">Zajistit dostatečné větrání. Zajistit, aby se směsí pracovaly osoby používající osobní ochranné pomůcky. Kontaminovaný pracovní oděv může být znovu použit po důkladném vyčištění. Po skončení práce si důkladně umýt ruce a obličej vodou a mýdlem. </w:t>
            </w:r>
            <w:r w:rsidRPr="00747DC7">
              <w:rPr>
                <w:sz w:val="18"/>
                <w:szCs w:val="18"/>
              </w:rPr>
              <w:t>Zamezit styku s očima a kůží. Směs uchovávat odděleně od potravin a nápojů</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sz w:val="18"/>
                <w:szCs w:val="18"/>
              </w:rPr>
            </w:pPr>
            <w:r w:rsidRPr="00747DC7">
              <w:rPr>
                <w:b/>
                <w:sz w:val="18"/>
                <w:szCs w:val="18"/>
              </w:rPr>
              <w:t>8.2.2</w:t>
            </w:r>
            <w:r w:rsidRPr="00747DC7">
              <w:rPr>
                <w:b/>
                <w:sz w:val="18"/>
                <w:szCs w:val="18"/>
              </w:rPr>
              <w:tab/>
              <w:t>Individuální ochranná opatření včetně osobních ochranných prostředků</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sz w:val="18"/>
                <w:szCs w:val="18"/>
              </w:rPr>
            </w:pPr>
            <w:r w:rsidRPr="00747DC7">
              <w:rPr>
                <w:sz w:val="18"/>
                <w:szCs w:val="18"/>
              </w:rPr>
              <w:t>Užívané osobní ochranné prostředky musí být v souladu s nařízením vlády 390/2021 Sb. (Nařízení (EU) 2016/425 a dále Směrnice komise (EU) 2019/1832).</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sz w:val="18"/>
                <w:szCs w:val="18"/>
              </w:rPr>
            </w:pPr>
            <w:r w:rsidRPr="00747DC7">
              <w:rPr>
                <w:b/>
                <w:sz w:val="18"/>
                <w:szCs w:val="18"/>
              </w:rPr>
              <w:t>8.2.2.1</w:t>
            </w:r>
            <w:r w:rsidRPr="00747DC7">
              <w:rPr>
                <w:b/>
                <w:sz w:val="18"/>
                <w:szCs w:val="18"/>
              </w:rPr>
              <w:tab/>
              <w:t>Obecná hygienická a ochranná opatření:</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sz w:val="18"/>
                <w:szCs w:val="18"/>
              </w:rPr>
            </w:pPr>
            <w:r w:rsidRPr="00747DC7">
              <w:rPr>
                <w:sz w:val="18"/>
                <w:szCs w:val="18"/>
              </w:rPr>
              <w:lastRenderedPageBreak/>
              <w:t xml:space="preserve">Zabraňte styku s potravinami, nápoji a krmivy. </w:t>
            </w:r>
          </w:p>
          <w:p w:rsidR="00955A89" w:rsidRPr="00747DC7" w:rsidRDefault="00955A89" w:rsidP="00955A89">
            <w:pPr>
              <w:autoSpaceDE w:val="0"/>
              <w:autoSpaceDN w:val="0"/>
              <w:adjustRightInd w:val="0"/>
              <w:rPr>
                <w:sz w:val="18"/>
                <w:szCs w:val="18"/>
              </w:rPr>
            </w:pPr>
            <w:r w:rsidRPr="00747DC7">
              <w:rPr>
                <w:sz w:val="18"/>
                <w:szCs w:val="18"/>
              </w:rPr>
              <w:t xml:space="preserve">Ihned odstraňte zašpiněný a kontaminovaný oděv. </w:t>
            </w:r>
          </w:p>
          <w:p w:rsidR="00955A89" w:rsidRPr="00747DC7" w:rsidRDefault="00955A89" w:rsidP="00955A89">
            <w:pPr>
              <w:autoSpaceDE w:val="0"/>
              <w:autoSpaceDN w:val="0"/>
              <w:adjustRightInd w:val="0"/>
              <w:rPr>
                <w:sz w:val="18"/>
                <w:szCs w:val="18"/>
              </w:rPr>
            </w:pPr>
            <w:r w:rsidRPr="00747DC7">
              <w:rPr>
                <w:sz w:val="18"/>
                <w:szCs w:val="18"/>
              </w:rPr>
              <w:t xml:space="preserve">Umývejte si ruce před každou pauzou a po skončení práce. </w:t>
            </w:r>
          </w:p>
          <w:p w:rsidR="00955A89" w:rsidRPr="00747DC7" w:rsidRDefault="00955A89" w:rsidP="00955A89">
            <w:pPr>
              <w:autoSpaceDE w:val="0"/>
              <w:autoSpaceDN w:val="0"/>
              <w:adjustRightInd w:val="0"/>
              <w:rPr>
                <w:sz w:val="18"/>
                <w:szCs w:val="18"/>
              </w:rPr>
            </w:pPr>
            <w:r w:rsidRPr="00747DC7">
              <w:rPr>
                <w:sz w:val="18"/>
                <w:szCs w:val="18"/>
              </w:rPr>
              <w:t xml:space="preserve">Nevdechujte plyny/dýmy/aerosoly. </w:t>
            </w:r>
          </w:p>
          <w:p w:rsidR="00955A89" w:rsidRPr="00747DC7" w:rsidRDefault="00955A89" w:rsidP="00955A89">
            <w:pPr>
              <w:rPr>
                <w:sz w:val="18"/>
                <w:szCs w:val="18"/>
              </w:rPr>
            </w:pPr>
            <w:r w:rsidRPr="00747DC7">
              <w:rPr>
                <w:sz w:val="18"/>
                <w:szCs w:val="18"/>
              </w:rPr>
              <w:t>Vyvarujte se kontaktu s očima a pokožkou.</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8.2.2.2</w:t>
            </w:r>
            <w:r w:rsidRPr="00747DC7">
              <w:rPr>
                <w:b/>
                <w:sz w:val="18"/>
                <w:szCs w:val="18"/>
              </w:rPr>
              <w:tab/>
              <w:t>Ochrana při dýchání:</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sz w:val="18"/>
                <w:szCs w:val="18"/>
              </w:rPr>
            </w:pPr>
            <w:r w:rsidRPr="00747DC7">
              <w:rPr>
                <w:sz w:val="18"/>
                <w:szCs w:val="18"/>
              </w:rPr>
              <w:t>Ochrana dýchacích cest: Při překročení mezních limitů používat vhodné ochranné dýchací přístroje.</w:t>
            </w:r>
          </w:p>
          <w:p w:rsidR="00955A89" w:rsidRPr="00747DC7" w:rsidRDefault="00955A89" w:rsidP="00955A89">
            <w:pPr>
              <w:autoSpaceDE w:val="0"/>
              <w:autoSpaceDN w:val="0"/>
              <w:adjustRightInd w:val="0"/>
              <w:rPr>
                <w:sz w:val="18"/>
                <w:szCs w:val="18"/>
              </w:rPr>
            </w:pPr>
            <w:r w:rsidRPr="00747DC7">
              <w:rPr>
                <w:sz w:val="18"/>
                <w:szCs w:val="18"/>
              </w:rPr>
              <w:t>Při uvolňování par použijte masku s filtrem typu: Typ A.</w:t>
            </w:r>
          </w:p>
          <w:p w:rsidR="00955A89" w:rsidRPr="00747DC7" w:rsidRDefault="00955A89" w:rsidP="00955A89">
            <w:pPr>
              <w:autoSpaceDE w:val="0"/>
              <w:autoSpaceDN w:val="0"/>
              <w:adjustRightInd w:val="0"/>
              <w:rPr>
                <w:sz w:val="18"/>
                <w:szCs w:val="18"/>
              </w:rPr>
            </w:pPr>
            <w:r w:rsidRPr="00747DC7">
              <w:rPr>
                <w:sz w:val="18"/>
                <w:szCs w:val="18"/>
              </w:rPr>
              <w:t>V případě tvorby aerosolu a par: Dýchací přístroj s kombinovaným filtrem pro páry a částice, Typ A/P2.</w:t>
            </w:r>
          </w:p>
          <w:p w:rsidR="00955A89" w:rsidRPr="00747DC7" w:rsidRDefault="00955A89" w:rsidP="00955A89">
            <w:pPr>
              <w:autoSpaceDE w:val="0"/>
              <w:autoSpaceDN w:val="0"/>
              <w:adjustRightInd w:val="0"/>
              <w:rPr>
                <w:sz w:val="18"/>
                <w:szCs w:val="18"/>
              </w:rPr>
            </w:pPr>
            <w:r w:rsidRPr="00747DC7">
              <w:rPr>
                <w:sz w:val="18"/>
                <w:szCs w:val="18"/>
              </w:rPr>
              <w:t>Varování! Filtry mají omezenou dobu používání.</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dlouhodobá</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b/>
                <w:bCs/>
                <w:sz w:val="18"/>
                <w:szCs w:val="18"/>
              </w:rPr>
            </w:pPr>
            <w:r w:rsidRPr="00747DC7">
              <w:rPr>
                <w:b/>
                <w:bCs/>
                <w:sz w:val="18"/>
                <w:szCs w:val="18"/>
              </w:rPr>
              <w:t>Opakovaná nebo přetrvávající expozice</w:t>
            </w:r>
          </w:p>
          <w:p w:rsidR="00955A89" w:rsidRPr="00747DC7" w:rsidRDefault="00955A89" w:rsidP="00955A89">
            <w:pPr>
              <w:autoSpaceDE w:val="0"/>
              <w:autoSpaceDN w:val="0"/>
              <w:adjustRightInd w:val="0"/>
              <w:rPr>
                <w:sz w:val="18"/>
                <w:szCs w:val="18"/>
              </w:rPr>
            </w:pPr>
            <w:r w:rsidRPr="00747DC7">
              <w:rPr>
                <w:sz w:val="18"/>
                <w:szCs w:val="18"/>
              </w:rPr>
              <w:t xml:space="preserve">Materiál rukavic </w:t>
            </w:r>
            <w:r w:rsidRPr="00747DC7">
              <w:rPr>
                <w:sz w:val="18"/>
                <w:szCs w:val="18"/>
              </w:rPr>
              <w:tab/>
            </w:r>
            <w:r w:rsidRPr="00747DC7">
              <w:rPr>
                <w:sz w:val="18"/>
                <w:szCs w:val="18"/>
              </w:rPr>
              <w:tab/>
              <w:t xml:space="preserve">Tloušťka rukavic </w:t>
            </w:r>
            <w:r w:rsidRPr="00747DC7">
              <w:rPr>
                <w:sz w:val="18"/>
                <w:szCs w:val="18"/>
              </w:rPr>
              <w:tab/>
            </w:r>
            <w:r w:rsidR="00236D40">
              <w:rPr>
                <w:sz w:val="18"/>
                <w:szCs w:val="18"/>
              </w:rPr>
              <w:tab/>
            </w:r>
            <w:r w:rsidRPr="00747DC7">
              <w:rPr>
                <w:sz w:val="18"/>
                <w:szCs w:val="18"/>
              </w:rPr>
              <w:t xml:space="preserve">Doba průniku </w:t>
            </w:r>
            <w:r w:rsidRPr="00747DC7">
              <w:rPr>
                <w:sz w:val="18"/>
                <w:szCs w:val="18"/>
              </w:rPr>
              <w:tab/>
              <w:t>Poznámky</w:t>
            </w:r>
          </w:p>
          <w:p w:rsidR="00955A89" w:rsidRPr="00747DC7" w:rsidRDefault="00955A89" w:rsidP="00955A89">
            <w:pPr>
              <w:autoSpaceDE w:val="0"/>
              <w:autoSpaceDN w:val="0"/>
              <w:adjustRightInd w:val="0"/>
              <w:rPr>
                <w:sz w:val="18"/>
                <w:szCs w:val="18"/>
              </w:rPr>
            </w:pPr>
            <w:r w:rsidRPr="00747DC7">
              <w:rPr>
                <w:sz w:val="18"/>
                <w:szCs w:val="18"/>
              </w:rPr>
              <w:t xml:space="preserve">Nitrilový kaučuk </w:t>
            </w:r>
            <w:r w:rsidRPr="00747DC7">
              <w:rPr>
                <w:sz w:val="18"/>
                <w:szCs w:val="18"/>
              </w:rPr>
              <w:tab/>
            </w:r>
            <w:r w:rsidRPr="00747DC7">
              <w:rPr>
                <w:sz w:val="18"/>
                <w:szCs w:val="18"/>
              </w:rPr>
              <w:tab/>
              <w:t xml:space="preserve">&gt; 0.55 mm </w:t>
            </w:r>
            <w:r w:rsidRPr="00747DC7">
              <w:rPr>
                <w:sz w:val="18"/>
                <w:szCs w:val="18"/>
              </w:rPr>
              <w:tab/>
            </w:r>
            <w:r w:rsidRPr="00747DC7">
              <w:rPr>
                <w:sz w:val="18"/>
                <w:szCs w:val="18"/>
              </w:rPr>
              <w:tab/>
              <w:t xml:space="preserve">&gt; 480 min </w:t>
            </w:r>
            <w:r w:rsidRPr="00747DC7">
              <w:rPr>
                <w:sz w:val="18"/>
                <w:szCs w:val="18"/>
              </w:rPr>
              <w:tab/>
              <w:t>EN 374</w:t>
            </w:r>
          </w:p>
          <w:p w:rsidR="00955A89" w:rsidRPr="00747DC7" w:rsidRDefault="00955A89" w:rsidP="00955A89">
            <w:pPr>
              <w:autoSpaceDE w:val="0"/>
              <w:autoSpaceDN w:val="0"/>
              <w:adjustRightInd w:val="0"/>
              <w:rPr>
                <w:sz w:val="18"/>
                <w:szCs w:val="18"/>
              </w:rPr>
            </w:pPr>
            <w:r w:rsidRPr="00747DC7">
              <w:rPr>
                <w:sz w:val="18"/>
                <w:szCs w:val="18"/>
              </w:rPr>
              <w:t xml:space="preserve">PVA  </w:t>
            </w:r>
            <w:r w:rsidRPr="00747DC7">
              <w:rPr>
                <w:sz w:val="18"/>
                <w:szCs w:val="18"/>
              </w:rPr>
              <w:tab/>
            </w:r>
            <w:r w:rsidRPr="00747DC7">
              <w:rPr>
                <w:sz w:val="18"/>
                <w:szCs w:val="18"/>
              </w:rPr>
              <w:tab/>
            </w:r>
            <w:r w:rsidRPr="00747DC7">
              <w:rPr>
                <w:sz w:val="18"/>
                <w:szCs w:val="18"/>
              </w:rPr>
              <w:tab/>
            </w:r>
            <w:r w:rsidRPr="00747DC7">
              <w:rPr>
                <w:sz w:val="18"/>
                <w:szCs w:val="18"/>
              </w:rPr>
              <w:tab/>
            </w:r>
            <w:r w:rsidRPr="00747DC7">
              <w:rPr>
                <w:sz w:val="18"/>
                <w:szCs w:val="18"/>
              </w:rPr>
              <w:tab/>
            </w:r>
            <w:r w:rsidRPr="00747DC7">
              <w:rPr>
                <w:sz w:val="18"/>
                <w:szCs w:val="18"/>
              </w:rPr>
              <w:tab/>
              <w:t xml:space="preserve">&gt; 480 min </w:t>
            </w:r>
            <w:r w:rsidRPr="00747DC7">
              <w:rPr>
                <w:sz w:val="18"/>
                <w:szCs w:val="18"/>
              </w:rPr>
              <w:tab/>
              <w:t xml:space="preserve">EN 374 </w:t>
            </w:r>
          </w:p>
          <w:p w:rsidR="00955A89" w:rsidRPr="00747DC7" w:rsidRDefault="00955A89" w:rsidP="00955A89">
            <w:pPr>
              <w:autoSpaceDE w:val="0"/>
              <w:autoSpaceDN w:val="0"/>
              <w:adjustRightInd w:val="0"/>
              <w:rPr>
                <w:sz w:val="18"/>
                <w:szCs w:val="18"/>
              </w:rPr>
            </w:pPr>
            <w:r w:rsidRPr="00747DC7">
              <w:rPr>
                <w:sz w:val="18"/>
                <w:szCs w:val="18"/>
              </w:rPr>
              <w:t xml:space="preserve">Fluorovaný kaučuk </w:t>
            </w:r>
            <w:proofErr w:type="spellStart"/>
            <w:r w:rsidRPr="00747DC7">
              <w:rPr>
                <w:sz w:val="18"/>
                <w:szCs w:val="18"/>
              </w:rPr>
              <w:t>Viton</w:t>
            </w:r>
            <w:proofErr w:type="spellEnd"/>
            <w:r w:rsidRPr="00747DC7">
              <w:rPr>
                <w:sz w:val="18"/>
                <w:szCs w:val="18"/>
              </w:rPr>
              <w:t xml:space="preserve"> (R) </w:t>
            </w:r>
            <w:r w:rsidRPr="00747DC7">
              <w:rPr>
                <w:sz w:val="18"/>
                <w:szCs w:val="18"/>
              </w:rPr>
              <w:tab/>
            </w:r>
            <w:r w:rsidRPr="00747DC7">
              <w:rPr>
                <w:sz w:val="18"/>
                <w:szCs w:val="18"/>
              </w:rPr>
              <w:tab/>
            </w:r>
            <w:r w:rsidRPr="00747DC7">
              <w:rPr>
                <w:sz w:val="18"/>
                <w:szCs w:val="18"/>
              </w:rPr>
              <w:tab/>
              <w:t xml:space="preserve">&gt; 480 min </w:t>
            </w:r>
            <w:r w:rsidRPr="00747DC7">
              <w:rPr>
                <w:sz w:val="18"/>
                <w:szCs w:val="18"/>
              </w:rPr>
              <w:tab/>
              <w:t xml:space="preserve">EN 374 </w:t>
            </w:r>
          </w:p>
          <w:p w:rsidR="00955A89" w:rsidRPr="00747DC7" w:rsidRDefault="00955A89" w:rsidP="00955A89">
            <w:pPr>
              <w:autoSpaceDE w:val="0"/>
              <w:autoSpaceDN w:val="0"/>
              <w:adjustRightInd w:val="0"/>
              <w:rPr>
                <w:b/>
                <w:bCs/>
                <w:sz w:val="18"/>
                <w:szCs w:val="18"/>
              </w:rPr>
            </w:pPr>
            <w:r w:rsidRPr="00747DC7">
              <w:rPr>
                <w:b/>
                <w:bCs/>
                <w:sz w:val="18"/>
                <w:szCs w:val="18"/>
              </w:rPr>
              <w:t>V případě stříkání:</w:t>
            </w:r>
          </w:p>
          <w:p w:rsidR="00955A89" w:rsidRPr="00747DC7" w:rsidRDefault="00955A89" w:rsidP="00955A89">
            <w:pPr>
              <w:autoSpaceDE w:val="0"/>
              <w:autoSpaceDN w:val="0"/>
              <w:adjustRightInd w:val="0"/>
              <w:rPr>
                <w:sz w:val="18"/>
                <w:szCs w:val="18"/>
              </w:rPr>
            </w:pPr>
            <w:r w:rsidRPr="00747DC7">
              <w:rPr>
                <w:sz w:val="18"/>
                <w:szCs w:val="18"/>
              </w:rPr>
              <w:t xml:space="preserve">Materiál rukavic </w:t>
            </w:r>
            <w:r w:rsidRPr="00747DC7">
              <w:rPr>
                <w:sz w:val="18"/>
                <w:szCs w:val="18"/>
              </w:rPr>
              <w:tab/>
            </w:r>
            <w:r w:rsidRPr="00747DC7">
              <w:rPr>
                <w:sz w:val="18"/>
                <w:szCs w:val="18"/>
              </w:rPr>
              <w:tab/>
              <w:t xml:space="preserve">Tloušťka rukavic </w:t>
            </w:r>
            <w:r w:rsidRPr="00747DC7">
              <w:rPr>
                <w:sz w:val="18"/>
                <w:szCs w:val="18"/>
              </w:rPr>
              <w:tab/>
            </w:r>
            <w:r w:rsidR="00236D40">
              <w:rPr>
                <w:sz w:val="18"/>
                <w:szCs w:val="18"/>
              </w:rPr>
              <w:tab/>
            </w:r>
            <w:r w:rsidRPr="00747DC7">
              <w:rPr>
                <w:sz w:val="18"/>
                <w:szCs w:val="18"/>
              </w:rPr>
              <w:t xml:space="preserve">Doba průniku </w:t>
            </w:r>
            <w:r w:rsidRPr="00747DC7">
              <w:rPr>
                <w:sz w:val="18"/>
                <w:szCs w:val="18"/>
              </w:rPr>
              <w:tab/>
              <w:t>Poznámky</w:t>
            </w:r>
          </w:p>
          <w:p w:rsidR="00955A89" w:rsidRPr="00747DC7" w:rsidRDefault="00955A89" w:rsidP="00955A89">
            <w:pPr>
              <w:autoSpaceDE w:val="0"/>
              <w:autoSpaceDN w:val="0"/>
              <w:adjustRightInd w:val="0"/>
              <w:rPr>
                <w:sz w:val="18"/>
                <w:szCs w:val="18"/>
              </w:rPr>
            </w:pPr>
            <w:r w:rsidRPr="00747DC7">
              <w:rPr>
                <w:sz w:val="18"/>
                <w:szCs w:val="18"/>
              </w:rPr>
              <w:t xml:space="preserve">Nitrilový kaučuk </w:t>
            </w:r>
            <w:r w:rsidRPr="00747DC7">
              <w:rPr>
                <w:sz w:val="18"/>
                <w:szCs w:val="18"/>
              </w:rPr>
              <w:tab/>
            </w:r>
            <w:r w:rsidRPr="00747DC7">
              <w:rPr>
                <w:sz w:val="18"/>
                <w:szCs w:val="18"/>
              </w:rPr>
              <w:tab/>
              <w:t xml:space="preserve">&gt; 0.38 mm </w:t>
            </w:r>
            <w:r w:rsidRPr="00747DC7">
              <w:rPr>
                <w:sz w:val="18"/>
                <w:szCs w:val="18"/>
              </w:rPr>
              <w:tab/>
            </w:r>
            <w:r w:rsidRPr="00747DC7">
              <w:rPr>
                <w:sz w:val="18"/>
                <w:szCs w:val="18"/>
              </w:rPr>
              <w:tab/>
              <w:t xml:space="preserve">&gt; 60 min </w:t>
            </w:r>
            <w:r w:rsidRPr="00747DC7">
              <w:rPr>
                <w:sz w:val="18"/>
                <w:szCs w:val="18"/>
              </w:rPr>
              <w:tab/>
            </w:r>
            <w:r w:rsidRPr="00747DC7">
              <w:rPr>
                <w:sz w:val="18"/>
                <w:szCs w:val="18"/>
              </w:rPr>
              <w:tab/>
              <w:t>EN 374</w:t>
            </w:r>
          </w:p>
          <w:p w:rsidR="00955A89" w:rsidRPr="00747DC7" w:rsidRDefault="00955A89" w:rsidP="00955A89">
            <w:pPr>
              <w:rPr>
                <w:b/>
                <w:sz w:val="18"/>
                <w:szCs w:val="18"/>
              </w:rPr>
            </w:pPr>
            <w:r w:rsidRPr="00747DC7">
              <w:rPr>
                <w:sz w:val="18"/>
                <w:szCs w:val="18"/>
              </w:rPr>
              <w:t xml:space="preserve">Neopren Chloropren </w:t>
            </w:r>
            <w:r w:rsidRPr="00747DC7">
              <w:rPr>
                <w:sz w:val="18"/>
                <w:szCs w:val="18"/>
              </w:rPr>
              <w:tab/>
              <w:t xml:space="preserve">&gt; 0.75 mm </w:t>
            </w:r>
            <w:r w:rsidRPr="00747DC7">
              <w:rPr>
                <w:sz w:val="18"/>
                <w:szCs w:val="18"/>
              </w:rPr>
              <w:tab/>
            </w:r>
            <w:r w:rsidRPr="00747DC7">
              <w:rPr>
                <w:sz w:val="18"/>
                <w:szCs w:val="18"/>
              </w:rPr>
              <w:tab/>
              <w:t xml:space="preserve">&gt; 60 min </w:t>
            </w:r>
            <w:r w:rsidRPr="00747DC7">
              <w:rPr>
                <w:sz w:val="18"/>
                <w:szCs w:val="18"/>
              </w:rPr>
              <w:tab/>
            </w:r>
            <w:r w:rsidRPr="00747DC7">
              <w:rPr>
                <w:sz w:val="18"/>
                <w:szCs w:val="18"/>
              </w:rPr>
              <w:tab/>
              <w:t>EN 374</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sz w:val="18"/>
                <w:szCs w:val="18"/>
              </w:rPr>
            </w:pPr>
            <w:r w:rsidRPr="00747DC7">
              <w:rPr>
                <w:sz w:val="18"/>
                <w:szCs w:val="18"/>
              </w:rPr>
              <w:t xml:space="preserve">Ochranné rukavice odolné vůči složkám směsi (např. </w:t>
            </w:r>
            <w:proofErr w:type="spellStart"/>
            <w:r w:rsidRPr="00747DC7">
              <w:rPr>
                <w:sz w:val="18"/>
                <w:szCs w:val="18"/>
              </w:rPr>
              <w:t>fluorkaučuk</w:t>
            </w:r>
            <w:proofErr w:type="spellEnd"/>
            <w:r w:rsidRPr="00747DC7">
              <w:rPr>
                <w:sz w:val="18"/>
                <w:szCs w:val="18"/>
              </w:rPr>
              <w:t xml:space="preserve"> nebo nitrilové – doba průniku ≥ 480 min.). Při výběru dbejte doporučení výrobce a ověřte vhodnost rukavic před prvním použitím na konkrétním pracovišti. Opotřebované rukavice vyměňte.</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8.2.2.4</w:t>
            </w:r>
            <w:r w:rsidRPr="00747DC7">
              <w:rPr>
                <w:b/>
                <w:sz w:val="18"/>
                <w:szCs w:val="18"/>
              </w:rPr>
              <w:tab/>
              <w:t>Ochrana očí:</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autoSpaceDE w:val="0"/>
              <w:autoSpaceDN w:val="0"/>
              <w:adjustRightInd w:val="0"/>
              <w:rPr>
                <w:sz w:val="18"/>
                <w:szCs w:val="18"/>
              </w:rPr>
            </w:pPr>
            <w:r w:rsidRPr="00747DC7">
              <w:rPr>
                <w:sz w:val="18"/>
                <w:szCs w:val="18"/>
              </w:rPr>
              <w:t>Těsné ochranné brýle nebo ochranný obličejový štít.</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 xml:space="preserve">8.2.2.5 </w:t>
            </w:r>
            <w:r w:rsidRPr="00747DC7">
              <w:rPr>
                <w:b/>
                <w:sz w:val="18"/>
                <w:szCs w:val="18"/>
              </w:rPr>
              <w:tab/>
              <w:t>Ochrana těla</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Cs/>
                <w:sz w:val="18"/>
                <w:szCs w:val="18"/>
              </w:rPr>
            </w:pPr>
            <w:r w:rsidRPr="00747DC7">
              <w:rPr>
                <w:bCs/>
                <w:sz w:val="18"/>
                <w:szCs w:val="18"/>
              </w:rPr>
              <w:t>Ochranný pracovní oděv a obuv.</w:t>
            </w:r>
          </w:p>
          <w:p w:rsidR="00955A89" w:rsidRPr="00747DC7" w:rsidRDefault="00955A89" w:rsidP="00955A89">
            <w:pPr>
              <w:rPr>
                <w:bCs/>
                <w:sz w:val="18"/>
                <w:szCs w:val="18"/>
              </w:rPr>
            </w:pPr>
            <w:r w:rsidRPr="00747DC7">
              <w:rPr>
                <w:bCs/>
                <w:sz w:val="18"/>
                <w:szCs w:val="18"/>
              </w:rPr>
              <w:t>Znečištěné kusy oděvu je nutné před opětovným použitím znovu vyprat.</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
                <w:sz w:val="18"/>
                <w:szCs w:val="18"/>
              </w:rPr>
            </w:pPr>
            <w:r w:rsidRPr="00747DC7">
              <w:rPr>
                <w:b/>
                <w:sz w:val="18"/>
                <w:szCs w:val="18"/>
              </w:rPr>
              <w:t>8.2.3</w:t>
            </w:r>
            <w:r w:rsidRPr="00747DC7">
              <w:rPr>
                <w:b/>
                <w:sz w:val="18"/>
                <w:szCs w:val="18"/>
              </w:rPr>
              <w:tab/>
              <w:t>Omezování expozice životního prostředí</w:t>
            </w:r>
          </w:p>
        </w:tc>
      </w:tr>
      <w:tr w:rsidR="00955A89" w:rsidRPr="00747DC7" w:rsidTr="001F2FD5">
        <w:tblPrEx>
          <w:tblLook w:val="00A0" w:firstRow="1" w:lastRow="0" w:firstColumn="1" w:lastColumn="0" w:noHBand="0" w:noVBand="0"/>
        </w:tblPrEx>
        <w:tc>
          <w:tcPr>
            <w:tcW w:w="10562" w:type="dxa"/>
            <w:gridSpan w:val="7"/>
          </w:tcPr>
          <w:p w:rsidR="00955A89" w:rsidRPr="00747DC7" w:rsidRDefault="00955A89" w:rsidP="00955A89">
            <w:pPr>
              <w:rPr>
                <w:bCs/>
                <w:sz w:val="18"/>
                <w:szCs w:val="18"/>
              </w:rPr>
            </w:pPr>
            <w:r w:rsidRPr="00747DC7">
              <w:rPr>
                <w:bCs/>
                <w:sz w:val="18"/>
                <w:szCs w:val="18"/>
              </w:rPr>
              <w:t>Dodržujte podmínky manipulace a skladování, zejména zajistěte prostory proti únikům do vodních</w:t>
            </w:r>
          </w:p>
          <w:p w:rsidR="00955A89" w:rsidRPr="00747DC7" w:rsidRDefault="00955A89" w:rsidP="00955A89">
            <w:pPr>
              <w:rPr>
                <w:bCs/>
                <w:sz w:val="18"/>
                <w:szCs w:val="18"/>
              </w:rPr>
            </w:pPr>
            <w:r w:rsidRPr="00747DC7">
              <w:rPr>
                <w:bCs/>
                <w:sz w:val="18"/>
                <w:szCs w:val="18"/>
              </w:rPr>
              <w:t>toků, půdy a kanalizace.</w:t>
            </w:r>
          </w:p>
        </w:tc>
      </w:tr>
    </w:tbl>
    <w:p w:rsidR="00786D9E" w:rsidRPr="00747DC7" w:rsidRDefault="00786D9E">
      <w:pPr>
        <w:rPr>
          <w:sz w:val="18"/>
          <w:szCs w:val="18"/>
        </w:rPr>
      </w:pPr>
    </w:p>
    <w:tbl>
      <w:tblPr>
        <w:tblW w:w="10548" w:type="dxa"/>
        <w:tblLayout w:type="fixed"/>
        <w:tblLook w:val="01E0" w:firstRow="1" w:lastRow="1" w:firstColumn="1" w:lastColumn="1" w:noHBand="0" w:noVBand="0"/>
      </w:tblPr>
      <w:tblGrid>
        <w:gridCol w:w="817"/>
        <w:gridCol w:w="142"/>
        <w:gridCol w:w="4428"/>
        <w:gridCol w:w="5161"/>
      </w:tblGrid>
      <w:tr w:rsidR="00484307" w:rsidRPr="00747DC7" w:rsidTr="00C4220B">
        <w:trPr>
          <w:trHeight w:val="447"/>
        </w:trPr>
        <w:tc>
          <w:tcPr>
            <w:tcW w:w="10548" w:type="dxa"/>
            <w:gridSpan w:val="4"/>
            <w:shd w:val="clear" w:color="auto" w:fill="E0E0E0"/>
            <w:vAlign w:val="center"/>
          </w:tcPr>
          <w:p w:rsidR="00484307" w:rsidRPr="00747DC7" w:rsidRDefault="00484307" w:rsidP="00C4220B">
            <w:pPr>
              <w:rPr>
                <w:b/>
                <w:caps/>
                <w:sz w:val="18"/>
                <w:szCs w:val="18"/>
              </w:rPr>
            </w:pPr>
            <w:r w:rsidRPr="00747DC7">
              <w:rPr>
                <w:b/>
                <w:caps/>
                <w:sz w:val="18"/>
                <w:szCs w:val="18"/>
              </w:rPr>
              <w:t xml:space="preserve">*oddíl 9 </w:t>
            </w:r>
            <w:r w:rsidRPr="00747DC7">
              <w:rPr>
                <w:b/>
                <w:caps/>
                <w:sz w:val="18"/>
                <w:szCs w:val="18"/>
              </w:rPr>
              <w:tab/>
              <w:t>Fyzikální a chemické vlastnosti</w:t>
            </w:r>
          </w:p>
        </w:tc>
      </w:tr>
      <w:tr w:rsidR="00484307" w:rsidRPr="00747DC7" w:rsidTr="00C4220B">
        <w:tc>
          <w:tcPr>
            <w:tcW w:w="817" w:type="dxa"/>
          </w:tcPr>
          <w:p w:rsidR="00484307" w:rsidRPr="00747DC7" w:rsidRDefault="00484307" w:rsidP="00C4220B">
            <w:pPr>
              <w:spacing w:before="60" w:after="60"/>
              <w:rPr>
                <w:b/>
                <w:sz w:val="18"/>
                <w:szCs w:val="18"/>
              </w:rPr>
            </w:pPr>
            <w:r w:rsidRPr="00747DC7">
              <w:rPr>
                <w:b/>
                <w:sz w:val="18"/>
                <w:szCs w:val="18"/>
              </w:rPr>
              <w:t>9.1</w:t>
            </w:r>
          </w:p>
        </w:tc>
        <w:tc>
          <w:tcPr>
            <w:tcW w:w="9731" w:type="dxa"/>
            <w:gridSpan w:val="3"/>
          </w:tcPr>
          <w:p w:rsidR="00484307" w:rsidRPr="00747DC7" w:rsidRDefault="00484307" w:rsidP="00C4220B">
            <w:pPr>
              <w:spacing w:before="60" w:after="60"/>
              <w:rPr>
                <w:b/>
                <w:sz w:val="18"/>
                <w:szCs w:val="18"/>
              </w:rPr>
            </w:pPr>
            <w:r w:rsidRPr="00747DC7">
              <w:rPr>
                <w:b/>
                <w:sz w:val="18"/>
                <w:szCs w:val="18"/>
              </w:rPr>
              <w:t>Informace o základních fyzikálních a chemických vlastnostech</w:t>
            </w:r>
          </w:p>
        </w:tc>
      </w:tr>
      <w:tr w:rsidR="00484307"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84307" w:rsidRPr="00747DC7" w:rsidRDefault="00484307" w:rsidP="00C4220B">
            <w:pPr>
              <w:rPr>
                <w:caps/>
                <w:sz w:val="18"/>
                <w:szCs w:val="18"/>
              </w:rPr>
            </w:pPr>
            <w:r w:rsidRPr="00747DC7">
              <w:rPr>
                <w:sz w:val="18"/>
                <w:szCs w:val="18"/>
              </w:rPr>
              <w:t>Skupenství</w:t>
            </w:r>
          </w:p>
        </w:tc>
        <w:tc>
          <w:tcPr>
            <w:tcW w:w="5161" w:type="dxa"/>
            <w:tcBorders>
              <w:top w:val="single" w:sz="4" w:space="0" w:color="auto"/>
              <w:left w:val="single" w:sz="4" w:space="0" w:color="auto"/>
              <w:bottom w:val="single" w:sz="4" w:space="0" w:color="auto"/>
              <w:right w:val="single" w:sz="4" w:space="0" w:color="auto"/>
            </w:tcBorders>
            <w:shd w:val="clear" w:color="auto" w:fill="auto"/>
            <w:vAlign w:val="bottom"/>
          </w:tcPr>
          <w:p w:rsidR="00484307" w:rsidRPr="00747DC7" w:rsidRDefault="00484307" w:rsidP="00C4220B">
            <w:pPr>
              <w:rPr>
                <w:sz w:val="18"/>
                <w:szCs w:val="18"/>
              </w:rPr>
            </w:pPr>
            <w:r w:rsidRPr="00747DC7">
              <w:rPr>
                <w:sz w:val="18"/>
                <w:szCs w:val="18"/>
              </w:rPr>
              <w:t>aerosol</w:t>
            </w:r>
          </w:p>
        </w:tc>
      </w:tr>
      <w:tr w:rsidR="00484307"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84307" w:rsidRPr="00747DC7" w:rsidRDefault="00484307" w:rsidP="00C4220B">
            <w:pPr>
              <w:rPr>
                <w:sz w:val="18"/>
                <w:szCs w:val="18"/>
              </w:rPr>
            </w:pPr>
            <w:r w:rsidRPr="00747DC7">
              <w:rPr>
                <w:sz w:val="18"/>
                <w:szCs w:val="18"/>
              </w:rPr>
              <w:t>Barva</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84307" w:rsidRPr="00747DC7" w:rsidRDefault="00484307" w:rsidP="00C4220B">
            <w:pPr>
              <w:rPr>
                <w:sz w:val="18"/>
                <w:szCs w:val="18"/>
              </w:rPr>
            </w:pPr>
            <w:r w:rsidRPr="00747DC7">
              <w:rPr>
                <w:sz w:val="18"/>
                <w:szCs w:val="18"/>
              </w:rPr>
              <w:t>bezbarvý</w:t>
            </w:r>
          </w:p>
        </w:tc>
      </w:tr>
      <w:tr w:rsidR="00484307"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84307" w:rsidRPr="00747DC7" w:rsidRDefault="00484307" w:rsidP="00C4220B">
            <w:pPr>
              <w:rPr>
                <w:bCs/>
                <w:caps/>
                <w:color w:val="000000"/>
                <w:sz w:val="18"/>
                <w:szCs w:val="18"/>
              </w:rPr>
            </w:pPr>
            <w:r w:rsidRPr="00747DC7">
              <w:rPr>
                <w:bCs/>
                <w:color w:val="000000"/>
                <w:sz w:val="18"/>
                <w:szCs w:val="18"/>
              </w:rPr>
              <w:t>Zápach</w:t>
            </w:r>
          </w:p>
        </w:tc>
        <w:tc>
          <w:tcPr>
            <w:tcW w:w="5161" w:type="dxa"/>
            <w:tcBorders>
              <w:top w:val="single" w:sz="4" w:space="0" w:color="auto"/>
              <w:left w:val="single" w:sz="4" w:space="0" w:color="auto"/>
              <w:bottom w:val="single" w:sz="4" w:space="0" w:color="auto"/>
              <w:right w:val="single" w:sz="4" w:space="0" w:color="auto"/>
            </w:tcBorders>
            <w:shd w:val="clear" w:color="auto" w:fill="auto"/>
            <w:vAlign w:val="bottom"/>
          </w:tcPr>
          <w:p w:rsidR="00484307" w:rsidRPr="00747DC7" w:rsidRDefault="00484307" w:rsidP="00C4220B">
            <w:pPr>
              <w:rPr>
                <w:sz w:val="18"/>
                <w:szCs w:val="18"/>
              </w:rPr>
            </w:pPr>
            <w:r w:rsidRPr="00747DC7">
              <w:rPr>
                <w:sz w:val="18"/>
                <w:szCs w:val="18"/>
              </w:rPr>
              <w:t>charakteristický pro ropná rozpouštědla</w:t>
            </w:r>
          </w:p>
        </w:tc>
      </w:tr>
      <w:tr w:rsidR="00484307"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84307" w:rsidRPr="00747DC7" w:rsidRDefault="00484307" w:rsidP="00C4220B">
            <w:pPr>
              <w:rPr>
                <w:bCs/>
                <w:caps/>
                <w:color w:val="000000"/>
                <w:sz w:val="18"/>
                <w:szCs w:val="18"/>
              </w:rPr>
            </w:pPr>
            <w:r w:rsidRPr="00747DC7">
              <w:rPr>
                <w:bCs/>
                <w:sz w:val="18"/>
                <w:szCs w:val="18"/>
              </w:rPr>
              <w:t>Prahová hodnota zápachu</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84307" w:rsidRPr="00747DC7" w:rsidRDefault="00484307" w:rsidP="00C4220B">
            <w:pPr>
              <w:rPr>
                <w:sz w:val="18"/>
                <w:szCs w:val="18"/>
              </w:rPr>
            </w:pPr>
            <w:r w:rsidRPr="00747DC7">
              <w:rPr>
                <w:sz w:val="18"/>
                <w:szCs w:val="18"/>
              </w:rPr>
              <w:t>Není známo</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Bod tání/bod tuhnutí </w:t>
            </w:r>
            <w:r w:rsidRPr="00747DC7">
              <w:rPr>
                <w:bCs/>
                <w:i/>
                <w:color w:val="000000"/>
                <w:sz w:val="18"/>
                <w:szCs w:val="18"/>
              </w:rPr>
              <w:t>(</w:t>
            </w:r>
            <w:r w:rsidRPr="00747DC7">
              <w:rPr>
                <w:i/>
                <w:sz w:val="18"/>
                <w:szCs w:val="18"/>
              </w:rPr>
              <w:t>nevztahuje se na plyny)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-95 až -13°C (xylen)</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rStyle w:val="oj-italic"/>
                <w:sz w:val="18"/>
                <w:szCs w:val="18"/>
              </w:rPr>
              <w:t>Bod varu nebo počáteční bod varu a rozmezí bodu varu</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83-108°C (uhlovodíky C7) ISO 3405</w:t>
            </w:r>
          </w:p>
          <w:p w:rsidR="004F215F" w:rsidRPr="00747DC7" w:rsidRDefault="004F215F" w:rsidP="004F215F">
            <w:pPr>
              <w:rPr>
                <w:sz w:val="18"/>
                <w:szCs w:val="18"/>
              </w:rPr>
            </w:pPr>
            <w:r w:rsidRPr="00747DC7">
              <w:rPr>
                <w:sz w:val="18"/>
                <w:szCs w:val="18"/>
              </w:rPr>
              <w:t>89-107°C (Uhlovodíky, C6-C7) ASTM D86</w:t>
            </w:r>
          </w:p>
          <w:p w:rsidR="004F215F" w:rsidRPr="00747DC7" w:rsidRDefault="004F215F" w:rsidP="004F215F">
            <w:pPr>
              <w:rPr>
                <w:sz w:val="18"/>
                <w:szCs w:val="18"/>
              </w:rPr>
            </w:pPr>
            <w:r w:rsidRPr="00747DC7">
              <w:rPr>
                <w:sz w:val="18"/>
                <w:szCs w:val="18"/>
              </w:rPr>
              <w:t>137-143°C (xylen)</w:t>
            </w:r>
          </w:p>
          <w:p w:rsidR="00955A89" w:rsidRPr="00747DC7" w:rsidRDefault="00955A89" w:rsidP="00955A89">
            <w:pPr>
              <w:rPr>
                <w:sz w:val="18"/>
                <w:szCs w:val="18"/>
              </w:rPr>
            </w:pPr>
            <w:r w:rsidRPr="00747DC7">
              <w:rPr>
                <w:sz w:val="18"/>
                <w:szCs w:val="18"/>
              </w:rPr>
              <w:t>82-83°C (Propan-2-ol)</w:t>
            </w:r>
          </w:p>
          <w:p w:rsidR="004F215F" w:rsidRPr="00747DC7" w:rsidRDefault="004F215F" w:rsidP="004F215F">
            <w:pPr>
              <w:rPr>
                <w:sz w:val="18"/>
                <w:szCs w:val="18"/>
              </w:rPr>
            </w:pPr>
            <w:r w:rsidRPr="00747DC7">
              <w:rPr>
                <w:sz w:val="18"/>
                <w:szCs w:val="18"/>
              </w:rPr>
              <w:t xml:space="preserve">-40 - -10°C (hnací plyn) </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Hořlavost </w:t>
            </w:r>
            <w:r w:rsidRPr="00747DC7">
              <w:rPr>
                <w:bCs/>
                <w:i/>
                <w:color w:val="000000"/>
                <w:sz w:val="18"/>
                <w:szCs w:val="18"/>
              </w:rPr>
              <w:t>(plyny, kapaliny, tuhé látky)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Extrémně hořlavý aerosol</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rStyle w:val="oj-italic"/>
                <w:sz w:val="18"/>
                <w:szCs w:val="18"/>
              </w:rPr>
              <w:t xml:space="preserve">Dolní a horní mezní hodnota výbušnosti </w:t>
            </w:r>
            <w:r w:rsidRPr="00747DC7">
              <w:rPr>
                <w:rStyle w:val="oj-italic"/>
                <w:i/>
                <w:sz w:val="18"/>
                <w:szCs w:val="18"/>
              </w:rPr>
              <w:t>(</w:t>
            </w:r>
            <w:r w:rsidRPr="00747DC7">
              <w:rPr>
                <w:i/>
                <w:sz w:val="18"/>
                <w:szCs w:val="18"/>
              </w:rPr>
              <w:t>nevztahuje se na tuhé látky)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 xml:space="preserve">0,8-8 (uhlovodíky C7) </w:t>
            </w:r>
          </w:p>
          <w:p w:rsidR="004F215F" w:rsidRPr="00747DC7" w:rsidRDefault="004F215F" w:rsidP="004F215F">
            <w:pPr>
              <w:rPr>
                <w:sz w:val="18"/>
                <w:szCs w:val="18"/>
              </w:rPr>
            </w:pPr>
            <w:r w:rsidRPr="00747DC7">
              <w:rPr>
                <w:sz w:val="18"/>
                <w:szCs w:val="18"/>
              </w:rPr>
              <w:t>1-7 (uhlovodíky, C6-C7)</w:t>
            </w:r>
          </w:p>
          <w:p w:rsidR="00211A5F" w:rsidRPr="00747DC7" w:rsidRDefault="00211A5F" w:rsidP="00211A5F">
            <w:pPr>
              <w:rPr>
                <w:sz w:val="18"/>
                <w:szCs w:val="18"/>
              </w:rPr>
            </w:pPr>
            <w:r w:rsidRPr="00747DC7">
              <w:rPr>
                <w:sz w:val="18"/>
                <w:szCs w:val="18"/>
              </w:rPr>
              <w:t>2-12 (Propan-2-ol)</w:t>
            </w:r>
          </w:p>
          <w:p w:rsidR="004F215F" w:rsidRPr="00747DC7" w:rsidRDefault="004F215F" w:rsidP="004F215F">
            <w:pPr>
              <w:rPr>
                <w:sz w:val="18"/>
                <w:szCs w:val="18"/>
              </w:rPr>
            </w:pPr>
            <w:r w:rsidRPr="00747DC7">
              <w:rPr>
                <w:sz w:val="18"/>
                <w:szCs w:val="18"/>
              </w:rPr>
              <w:t xml:space="preserve">Pro hnací plyn: </w:t>
            </w:r>
          </w:p>
          <w:p w:rsidR="004F215F" w:rsidRPr="00747DC7" w:rsidRDefault="004F215F" w:rsidP="004F215F">
            <w:pPr>
              <w:rPr>
                <w:sz w:val="18"/>
                <w:szCs w:val="18"/>
              </w:rPr>
            </w:pPr>
            <w:r w:rsidRPr="00747DC7">
              <w:rPr>
                <w:sz w:val="18"/>
                <w:szCs w:val="18"/>
              </w:rPr>
              <w:t xml:space="preserve">Horní mez výbušnosti: 11,2 </w:t>
            </w:r>
            <w:proofErr w:type="spellStart"/>
            <w:r w:rsidRPr="00747DC7">
              <w:rPr>
                <w:sz w:val="18"/>
                <w:szCs w:val="18"/>
              </w:rPr>
              <w:t>obj</w:t>
            </w:r>
            <w:proofErr w:type="spellEnd"/>
            <w:r w:rsidRPr="00747DC7">
              <w:rPr>
                <w:sz w:val="18"/>
                <w:szCs w:val="18"/>
              </w:rPr>
              <w:t>. %</w:t>
            </w:r>
          </w:p>
          <w:p w:rsidR="004F215F" w:rsidRPr="00747DC7" w:rsidRDefault="004F215F" w:rsidP="004F215F">
            <w:pPr>
              <w:rPr>
                <w:sz w:val="18"/>
                <w:szCs w:val="18"/>
              </w:rPr>
            </w:pPr>
            <w:r w:rsidRPr="00747DC7">
              <w:rPr>
                <w:sz w:val="18"/>
                <w:szCs w:val="18"/>
              </w:rPr>
              <w:t xml:space="preserve">Dolní mez výbušnosti: 1,8 </w:t>
            </w:r>
            <w:proofErr w:type="spellStart"/>
            <w:r w:rsidRPr="00747DC7">
              <w:rPr>
                <w:sz w:val="18"/>
                <w:szCs w:val="18"/>
              </w:rPr>
              <w:t>obj</w:t>
            </w:r>
            <w:proofErr w:type="spellEnd"/>
            <w:r w:rsidRPr="00747DC7">
              <w:rPr>
                <w:sz w:val="18"/>
                <w:szCs w:val="18"/>
              </w:rPr>
              <w:t>. %</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sz w:val="18"/>
                <w:szCs w:val="18"/>
              </w:rPr>
              <w:t xml:space="preserve">Bod vzplanutí </w:t>
            </w:r>
            <w:r w:rsidRPr="00747DC7">
              <w:rPr>
                <w:bCs/>
                <w:i/>
                <w:sz w:val="18"/>
                <w:szCs w:val="18"/>
              </w:rPr>
              <w:t>(</w:t>
            </w:r>
            <w:r w:rsidRPr="00747DC7">
              <w:rPr>
                <w:i/>
                <w:sz w:val="18"/>
                <w:szCs w:val="18"/>
              </w:rPr>
              <w:t>nevztahuje se na plyny, aerosoly a tuhé látky)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-16°C (uhlovodíky C7) ISO 13736</w:t>
            </w:r>
          </w:p>
          <w:p w:rsidR="004F215F" w:rsidRPr="00747DC7" w:rsidRDefault="004F215F" w:rsidP="004F215F">
            <w:pPr>
              <w:rPr>
                <w:sz w:val="18"/>
                <w:szCs w:val="18"/>
              </w:rPr>
            </w:pPr>
            <w:r w:rsidRPr="00747DC7">
              <w:rPr>
                <w:sz w:val="18"/>
                <w:szCs w:val="18"/>
              </w:rPr>
              <w:t>- 9°C (uhlovodíky C6-C7) vypočtená hodnota</w:t>
            </w:r>
          </w:p>
          <w:p w:rsidR="004F215F" w:rsidRPr="00747DC7" w:rsidRDefault="004F215F" w:rsidP="004F215F">
            <w:pPr>
              <w:rPr>
                <w:sz w:val="18"/>
                <w:szCs w:val="18"/>
              </w:rPr>
            </w:pPr>
            <w:r w:rsidRPr="00747DC7">
              <w:rPr>
                <w:sz w:val="18"/>
                <w:szCs w:val="18"/>
              </w:rPr>
              <w:t>18 - 32°C (xylen)</w:t>
            </w:r>
          </w:p>
          <w:p w:rsidR="00211A5F" w:rsidRPr="00747DC7" w:rsidRDefault="00211A5F" w:rsidP="004F215F">
            <w:pPr>
              <w:rPr>
                <w:sz w:val="18"/>
                <w:szCs w:val="18"/>
              </w:rPr>
            </w:pPr>
            <w:r w:rsidRPr="00747DC7">
              <w:rPr>
                <w:sz w:val="18"/>
                <w:szCs w:val="18"/>
              </w:rPr>
              <w:t>13°C (Propan-2-ol)</w:t>
            </w:r>
          </w:p>
          <w:p w:rsidR="004F215F" w:rsidRPr="00747DC7" w:rsidRDefault="004F215F" w:rsidP="004F215F">
            <w:pPr>
              <w:rPr>
                <w:sz w:val="18"/>
                <w:szCs w:val="18"/>
              </w:rPr>
            </w:pPr>
            <w:r w:rsidRPr="00747DC7">
              <w:rPr>
                <w:sz w:val="18"/>
                <w:szCs w:val="18"/>
              </w:rPr>
              <w:t>Cca -80 °C (hnací plyn)</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Teplota samovznícení </w:t>
            </w:r>
            <w:r w:rsidRPr="00747DC7">
              <w:rPr>
                <w:bCs/>
                <w:i/>
                <w:color w:val="000000"/>
                <w:sz w:val="18"/>
                <w:szCs w:val="18"/>
              </w:rPr>
              <w:t>(</w:t>
            </w:r>
            <w:r w:rsidRPr="00747DC7">
              <w:rPr>
                <w:i/>
                <w:sz w:val="18"/>
                <w:szCs w:val="18"/>
              </w:rPr>
              <w:t>plyny a kapaliny)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 xml:space="preserve">&gt; </w:t>
            </w:r>
            <w:smartTag w:uri="urn:schemas-microsoft-com:office:smarttags" w:element="metricconverter">
              <w:smartTagPr>
                <w:attr w:name="ProductID" w:val="230 ﾰC"/>
              </w:smartTagPr>
              <w:r w:rsidRPr="00747DC7">
                <w:rPr>
                  <w:sz w:val="18"/>
                  <w:szCs w:val="18"/>
                </w:rPr>
                <w:t>230 °C</w:t>
              </w:r>
            </w:smartTag>
            <w:r w:rsidRPr="00747DC7">
              <w:rPr>
                <w:sz w:val="18"/>
                <w:szCs w:val="18"/>
              </w:rPr>
              <w:t xml:space="preserve"> [ASTM E 659] (uhlovodíky)</w:t>
            </w:r>
          </w:p>
          <w:p w:rsidR="004F215F" w:rsidRPr="00747DC7" w:rsidRDefault="004F215F" w:rsidP="004F215F">
            <w:pPr>
              <w:rPr>
                <w:sz w:val="18"/>
                <w:szCs w:val="18"/>
              </w:rPr>
            </w:pPr>
            <w:r w:rsidRPr="00747DC7">
              <w:rPr>
                <w:sz w:val="18"/>
                <w:szCs w:val="18"/>
              </w:rPr>
              <w:t>Teplota vznícení 420 - 595 °C (xylen)</w:t>
            </w:r>
          </w:p>
          <w:p w:rsidR="00B41963" w:rsidRPr="00747DC7" w:rsidRDefault="00B41963" w:rsidP="00B41963">
            <w:pPr>
              <w:rPr>
                <w:sz w:val="18"/>
                <w:szCs w:val="18"/>
              </w:rPr>
            </w:pPr>
            <w:r w:rsidRPr="00747DC7">
              <w:rPr>
                <w:sz w:val="18"/>
                <w:szCs w:val="18"/>
              </w:rPr>
              <w:t>Teplota vznícení 425°C (Propan-2-ol)</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sz w:val="18"/>
                <w:szCs w:val="18"/>
              </w:rPr>
              <w:t>Teplota rozkladu</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Nejsou dostupné údaje</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pH </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Neaplikuje se</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sz w:val="18"/>
                <w:szCs w:val="18"/>
              </w:rPr>
              <w:t xml:space="preserve">Kinematická viskozita </w:t>
            </w:r>
            <w:r w:rsidRPr="00747DC7">
              <w:rPr>
                <w:bCs/>
                <w:i/>
                <w:sz w:val="18"/>
                <w:szCs w:val="18"/>
              </w:rPr>
              <w:t>(kapaliny)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0,56 mm</w:t>
            </w:r>
            <w:r w:rsidRPr="00747DC7">
              <w:rPr>
                <w:sz w:val="18"/>
                <w:szCs w:val="18"/>
                <w:vertAlign w:val="superscript"/>
              </w:rPr>
              <w:t>2</w:t>
            </w:r>
            <w:r w:rsidRPr="00747DC7">
              <w:rPr>
                <w:sz w:val="18"/>
                <w:szCs w:val="18"/>
              </w:rPr>
              <w:t>/s 25°C</w:t>
            </w:r>
            <w:r w:rsidR="00430198" w:rsidRPr="00747DC7">
              <w:rPr>
                <w:sz w:val="18"/>
                <w:szCs w:val="18"/>
              </w:rPr>
              <w:t xml:space="preserve"> (</w:t>
            </w:r>
            <w:r w:rsidRPr="00747DC7">
              <w:rPr>
                <w:sz w:val="18"/>
                <w:szCs w:val="18"/>
              </w:rPr>
              <w:t>uhlovodíky C7), ASTM D 445</w:t>
            </w:r>
          </w:p>
          <w:p w:rsidR="004F215F" w:rsidRPr="00747DC7" w:rsidRDefault="004F215F" w:rsidP="004F215F">
            <w:pPr>
              <w:rPr>
                <w:sz w:val="18"/>
                <w:szCs w:val="18"/>
              </w:rPr>
            </w:pPr>
            <w:r w:rsidRPr="00747DC7">
              <w:rPr>
                <w:sz w:val="18"/>
                <w:szCs w:val="18"/>
              </w:rPr>
              <w:t>0.7 mm</w:t>
            </w:r>
            <w:r w:rsidRPr="00747DC7">
              <w:rPr>
                <w:sz w:val="18"/>
                <w:szCs w:val="18"/>
                <w:vertAlign w:val="superscript"/>
              </w:rPr>
              <w:t>2</w:t>
            </w:r>
            <w:r w:rsidRPr="00747DC7">
              <w:rPr>
                <w:sz w:val="18"/>
                <w:szCs w:val="18"/>
              </w:rPr>
              <w:t>/s při 20°C (uhlovodíky C6-C7), vypočtená hodnota</w:t>
            </w:r>
          </w:p>
          <w:p w:rsidR="00430198" w:rsidRPr="00747DC7" w:rsidRDefault="00430198" w:rsidP="004F215F">
            <w:pPr>
              <w:rPr>
                <w:sz w:val="18"/>
                <w:szCs w:val="18"/>
              </w:rPr>
            </w:pPr>
            <w:r w:rsidRPr="00747DC7">
              <w:rPr>
                <w:sz w:val="18"/>
                <w:szCs w:val="18"/>
              </w:rPr>
              <w:t xml:space="preserve">Dynamická: 0,581 - 0,76 </w:t>
            </w:r>
            <w:proofErr w:type="spellStart"/>
            <w:r w:rsidRPr="00747DC7">
              <w:rPr>
                <w:sz w:val="18"/>
                <w:szCs w:val="18"/>
              </w:rPr>
              <w:t>mPa·s</w:t>
            </w:r>
            <w:proofErr w:type="spellEnd"/>
            <w:r w:rsidRPr="00747DC7">
              <w:rPr>
                <w:sz w:val="18"/>
                <w:szCs w:val="18"/>
              </w:rPr>
              <w:t xml:space="preserve"> (xylen)</w:t>
            </w:r>
          </w:p>
          <w:p w:rsidR="00211A5F" w:rsidRPr="00747DC7" w:rsidRDefault="00211A5F" w:rsidP="004F215F">
            <w:pPr>
              <w:rPr>
                <w:sz w:val="18"/>
                <w:szCs w:val="18"/>
              </w:rPr>
            </w:pPr>
            <w:r w:rsidRPr="00747DC7">
              <w:rPr>
                <w:sz w:val="18"/>
                <w:szCs w:val="18"/>
              </w:rPr>
              <w:t xml:space="preserve">Dynamická: 2,5 </w:t>
            </w:r>
            <w:proofErr w:type="spellStart"/>
            <w:r w:rsidRPr="00747DC7">
              <w:rPr>
                <w:sz w:val="18"/>
                <w:szCs w:val="18"/>
              </w:rPr>
              <w:t>mPa·s</w:t>
            </w:r>
            <w:proofErr w:type="spellEnd"/>
            <w:r w:rsidRPr="00747DC7">
              <w:rPr>
                <w:sz w:val="18"/>
                <w:szCs w:val="18"/>
              </w:rPr>
              <w:t xml:space="preserve"> (Propan-2-ol)</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sz w:val="18"/>
                <w:szCs w:val="18"/>
              </w:rPr>
              <w:t>Rozpustnost</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Nerozpustný ve vodě</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lastRenderedPageBreak/>
              <w:t>Rozdělovací koeficient</w:t>
            </w:r>
            <w:r w:rsidRPr="00747DC7">
              <w:rPr>
                <w:bCs/>
                <w:sz w:val="18"/>
                <w:szCs w:val="18"/>
              </w:rPr>
              <w:t xml:space="preserve"> n-oktanol/voda </w:t>
            </w:r>
            <w:r w:rsidRPr="00747DC7">
              <w:rPr>
                <w:rStyle w:val="oj-italic"/>
                <w:sz w:val="18"/>
                <w:szCs w:val="18"/>
              </w:rPr>
              <w:t>(logaritmická hodnota)</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4,2</w:t>
            </w:r>
            <w:r w:rsidR="00430198" w:rsidRPr="00747DC7">
              <w:rPr>
                <w:sz w:val="18"/>
                <w:szCs w:val="18"/>
              </w:rPr>
              <w:t xml:space="preserve"> (uhlovodíky C7)</w:t>
            </w:r>
          </w:p>
          <w:p w:rsidR="004F215F" w:rsidRPr="00747DC7" w:rsidRDefault="00430198" w:rsidP="004F215F">
            <w:pPr>
              <w:rPr>
                <w:sz w:val="18"/>
                <w:szCs w:val="18"/>
              </w:rPr>
            </w:pPr>
            <w:r w:rsidRPr="00747DC7">
              <w:rPr>
                <w:sz w:val="18"/>
                <w:szCs w:val="18"/>
              </w:rPr>
              <w:t xml:space="preserve">&gt; 4 (uhlovodíky C6-C7) [odhadovaný] </w:t>
            </w:r>
          </w:p>
          <w:p w:rsidR="004F215F" w:rsidRPr="00747DC7" w:rsidRDefault="004F215F" w:rsidP="004F215F">
            <w:pPr>
              <w:rPr>
                <w:sz w:val="18"/>
                <w:szCs w:val="18"/>
              </w:rPr>
            </w:pPr>
            <w:r w:rsidRPr="00747DC7">
              <w:rPr>
                <w:sz w:val="18"/>
                <w:szCs w:val="18"/>
              </w:rPr>
              <w:t>3,12 - 3,20 (xylen)</w:t>
            </w:r>
          </w:p>
          <w:p w:rsidR="00211A5F" w:rsidRPr="00747DC7" w:rsidRDefault="00211A5F" w:rsidP="004F215F">
            <w:pPr>
              <w:rPr>
                <w:sz w:val="18"/>
                <w:szCs w:val="18"/>
              </w:rPr>
            </w:pPr>
            <w:r w:rsidRPr="00747DC7">
              <w:rPr>
                <w:sz w:val="18"/>
                <w:szCs w:val="18"/>
              </w:rPr>
              <w:t xml:space="preserve">log </w:t>
            </w:r>
            <w:proofErr w:type="spellStart"/>
            <w:r w:rsidRPr="00747DC7">
              <w:rPr>
                <w:sz w:val="18"/>
                <w:szCs w:val="18"/>
              </w:rPr>
              <w:t>Pow</w:t>
            </w:r>
            <w:proofErr w:type="spellEnd"/>
            <w:r w:rsidRPr="00747DC7">
              <w:rPr>
                <w:sz w:val="18"/>
                <w:szCs w:val="18"/>
              </w:rPr>
              <w:t xml:space="preserve"> 0,05 (</w:t>
            </w:r>
            <w:proofErr w:type="gramStart"/>
            <w:r w:rsidRPr="00747DC7">
              <w:rPr>
                <w:sz w:val="18"/>
                <w:szCs w:val="18"/>
              </w:rPr>
              <w:t>25 °C) (Propan-2-ol</w:t>
            </w:r>
            <w:proofErr w:type="gramEnd"/>
            <w:r w:rsidRPr="00747DC7">
              <w:rPr>
                <w:sz w:val="18"/>
                <w:szCs w:val="18"/>
              </w:rPr>
              <w:t>)</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Tlak páry </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2400-4000 hPa (20°C), přetlak (hnací plyn)</w:t>
            </w:r>
          </w:p>
          <w:p w:rsidR="004F215F" w:rsidRPr="00747DC7" w:rsidRDefault="004F215F" w:rsidP="004F215F">
            <w:pPr>
              <w:rPr>
                <w:sz w:val="18"/>
                <w:szCs w:val="18"/>
              </w:rPr>
            </w:pPr>
            <w:r w:rsidRPr="00747DC7">
              <w:rPr>
                <w:sz w:val="18"/>
                <w:szCs w:val="18"/>
              </w:rPr>
              <w:t>8,21 hPa (xylen)</w:t>
            </w:r>
          </w:p>
          <w:p w:rsidR="00211A5F" w:rsidRPr="00747DC7" w:rsidRDefault="00211A5F" w:rsidP="004F215F">
            <w:pPr>
              <w:rPr>
                <w:sz w:val="18"/>
                <w:szCs w:val="18"/>
              </w:rPr>
            </w:pPr>
            <w:r w:rsidRPr="00747DC7">
              <w:rPr>
                <w:sz w:val="18"/>
                <w:szCs w:val="18"/>
              </w:rPr>
              <w:t>42 hPa (Propan-2-ol)</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rStyle w:val="oj-italic"/>
                <w:sz w:val="18"/>
                <w:szCs w:val="18"/>
              </w:rPr>
              <w:t xml:space="preserve">Hustota a/nebo relativní hustota </w:t>
            </w:r>
            <w:r w:rsidRPr="00747DC7">
              <w:rPr>
                <w:rStyle w:val="oj-italic"/>
                <w:i/>
                <w:sz w:val="18"/>
                <w:szCs w:val="18"/>
              </w:rPr>
              <w:t>(kapaliny a tuhé látky)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Směs včetně hnacího plynu: 0,73 g/cm</w:t>
            </w:r>
            <w:r w:rsidRPr="00747DC7">
              <w:rPr>
                <w:sz w:val="18"/>
                <w:szCs w:val="18"/>
                <w:vertAlign w:val="superscript"/>
              </w:rPr>
              <w:t xml:space="preserve">3 </w:t>
            </w:r>
          </w:p>
          <w:p w:rsidR="004F215F" w:rsidRPr="00747DC7" w:rsidRDefault="004F215F" w:rsidP="004F215F">
            <w:pPr>
              <w:rPr>
                <w:sz w:val="18"/>
                <w:szCs w:val="18"/>
              </w:rPr>
            </w:pPr>
            <w:r w:rsidRPr="00747DC7">
              <w:rPr>
                <w:sz w:val="18"/>
                <w:szCs w:val="18"/>
              </w:rPr>
              <w:t>Kapalina: 0,81 g/cm</w:t>
            </w:r>
            <w:r w:rsidRPr="00747DC7">
              <w:rPr>
                <w:sz w:val="18"/>
                <w:szCs w:val="18"/>
                <w:vertAlign w:val="superscript"/>
              </w:rPr>
              <w:t>3</w:t>
            </w:r>
            <w:r w:rsidRPr="00747DC7">
              <w:rPr>
                <w:sz w:val="18"/>
                <w:szCs w:val="18"/>
              </w:rPr>
              <w:t xml:space="preserve"> </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color w:val="000000"/>
                <w:sz w:val="18"/>
                <w:szCs w:val="18"/>
              </w:rPr>
              <w:t xml:space="preserve">Relativní hustota páry </w:t>
            </w:r>
            <w:r w:rsidRPr="00747DC7">
              <w:rPr>
                <w:bCs/>
                <w:i/>
                <w:color w:val="000000"/>
                <w:sz w:val="18"/>
                <w:szCs w:val="18"/>
              </w:rPr>
              <w:t>(plyny a kapaliny)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Není k dispozici</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olor w:val="000000"/>
                <w:sz w:val="18"/>
                <w:szCs w:val="18"/>
              </w:rPr>
            </w:pPr>
            <w:r w:rsidRPr="00747DC7">
              <w:rPr>
                <w:rStyle w:val="oj-italic"/>
                <w:sz w:val="18"/>
                <w:szCs w:val="18"/>
              </w:rPr>
              <w:t xml:space="preserve">Charakteristiky částic </w:t>
            </w:r>
            <w:r w:rsidRPr="00747DC7">
              <w:rPr>
                <w:rStyle w:val="oj-italic"/>
                <w:i/>
                <w:sz w:val="18"/>
                <w:szCs w:val="18"/>
              </w:rPr>
              <w:t>(tuhé látky)</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Netýká se</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bCs/>
                <w:caps/>
                <w:color w:val="000000"/>
                <w:sz w:val="18"/>
                <w:szCs w:val="18"/>
              </w:rPr>
            </w:pPr>
            <w:r w:rsidRPr="00747DC7">
              <w:rPr>
                <w:bCs/>
                <w:sz w:val="18"/>
                <w:szCs w:val="18"/>
              </w:rPr>
              <w:t>Rychlost odpařování</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3 (éter (</w:t>
            </w:r>
            <w:proofErr w:type="gramStart"/>
            <w:r w:rsidRPr="00747DC7">
              <w:rPr>
                <w:sz w:val="18"/>
                <w:szCs w:val="18"/>
              </w:rPr>
              <w:t>bezvodý) = 1) (uhlovodíky</w:t>
            </w:r>
            <w:proofErr w:type="gramEnd"/>
            <w:r w:rsidRPr="00747DC7">
              <w:rPr>
                <w:sz w:val="18"/>
                <w:szCs w:val="18"/>
              </w:rPr>
              <w:t xml:space="preserve"> C7) DIN 53170</w:t>
            </w:r>
          </w:p>
          <w:p w:rsidR="004F215F" w:rsidRPr="00747DC7" w:rsidRDefault="004F215F" w:rsidP="004F215F">
            <w:pPr>
              <w:rPr>
                <w:sz w:val="18"/>
                <w:szCs w:val="18"/>
              </w:rPr>
            </w:pPr>
            <w:r w:rsidRPr="00747DC7">
              <w:rPr>
                <w:sz w:val="18"/>
                <w:szCs w:val="18"/>
              </w:rPr>
              <w:t>5 (</w:t>
            </w:r>
            <w:r w:rsidRPr="00747DC7">
              <w:rPr>
                <w:bCs/>
                <w:sz w:val="18"/>
                <w:szCs w:val="18"/>
              </w:rPr>
              <w:t xml:space="preserve">n-butyl </w:t>
            </w:r>
            <w:proofErr w:type="gramStart"/>
            <w:r w:rsidRPr="00747DC7">
              <w:rPr>
                <w:bCs/>
                <w:sz w:val="18"/>
                <w:szCs w:val="18"/>
              </w:rPr>
              <w:t>acetát = 1</w:t>
            </w:r>
            <w:r w:rsidRPr="00747DC7">
              <w:rPr>
                <w:sz w:val="18"/>
                <w:szCs w:val="18"/>
              </w:rPr>
              <w:t>) (uhlovodíky</w:t>
            </w:r>
            <w:proofErr w:type="gramEnd"/>
            <w:r w:rsidRPr="00747DC7">
              <w:rPr>
                <w:sz w:val="18"/>
                <w:szCs w:val="18"/>
              </w:rPr>
              <w:t xml:space="preserve"> C6-C7)</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Výbušné vlastnosti </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Nemá</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caps/>
                <w:color w:val="000000"/>
                <w:sz w:val="18"/>
                <w:szCs w:val="18"/>
              </w:rPr>
            </w:pPr>
            <w:r w:rsidRPr="00747DC7">
              <w:rPr>
                <w:bCs/>
                <w:color w:val="000000"/>
                <w:sz w:val="18"/>
                <w:szCs w:val="18"/>
              </w:rPr>
              <w:t xml:space="preserve">Oxidační vlastnosti </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Nemá</w:t>
            </w:r>
          </w:p>
        </w:tc>
      </w:tr>
      <w:tr w:rsidR="004F215F" w:rsidRPr="00747DC7" w:rsidTr="00C422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59" w:type="dxa"/>
            <w:gridSpan w:val="2"/>
            <w:tcBorders>
              <w:top w:val="single" w:sz="4" w:space="0" w:color="auto"/>
              <w:left w:val="nil"/>
              <w:bottom w:val="nil"/>
              <w:right w:val="nil"/>
            </w:tcBorders>
          </w:tcPr>
          <w:p w:rsidR="004F215F" w:rsidRPr="00747DC7" w:rsidRDefault="004F215F" w:rsidP="004F215F">
            <w:pPr>
              <w:rPr>
                <w:b/>
                <w:sz w:val="18"/>
                <w:szCs w:val="18"/>
              </w:rPr>
            </w:pPr>
            <w:r w:rsidRPr="00747DC7">
              <w:rPr>
                <w:b/>
                <w:sz w:val="18"/>
                <w:szCs w:val="18"/>
              </w:rPr>
              <w:t xml:space="preserve">9.2 </w:t>
            </w:r>
          </w:p>
        </w:tc>
        <w:tc>
          <w:tcPr>
            <w:tcW w:w="9589" w:type="dxa"/>
            <w:gridSpan w:val="2"/>
            <w:tcBorders>
              <w:top w:val="single" w:sz="4" w:space="0" w:color="auto"/>
              <w:left w:val="nil"/>
              <w:bottom w:val="nil"/>
              <w:right w:val="nil"/>
            </w:tcBorders>
            <w:shd w:val="clear" w:color="auto" w:fill="auto"/>
          </w:tcPr>
          <w:p w:rsidR="004F215F" w:rsidRPr="00747DC7" w:rsidRDefault="004F215F" w:rsidP="004F215F">
            <w:pPr>
              <w:rPr>
                <w:b/>
                <w:sz w:val="18"/>
                <w:szCs w:val="18"/>
              </w:rPr>
            </w:pPr>
            <w:r w:rsidRPr="00747DC7">
              <w:rPr>
                <w:b/>
                <w:sz w:val="18"/>
                <w:szCs w:val="18"/>
              </w:rPr>
              <w:t>Další informace</w:t>
            </w:r>
          </w:p>
        </w:tc>
      </w:tr>
      <w:tr w:rsidR="004F215F" w:rsidRPr="00747DC7" w:rsidTr="00236D40">
        <w:tc>
          <w:tcPr>
            <w:tcW w:w="5387" w:type="dxa"/>
            <w:gridSpan w:val="3"/>
            <w:tcBorders>
              <w:top w:val="single" w:sz="4" w:space="0" w:color="auto"/>
              <w:left w:val="single" w:sz="4" w:space="0" w:color="auto"/>
              <w:bottom w:val="single" w:sz="4" w:space="0" w:color="auto"/>
              <w:right w:val="single" w:sz="4" w:space="0" w:color="auto"/>
            </w:tcBorders>
          </w:tcPr>
          <w:p w:rsidR="004F215F" w:rsidRPr="00747DC7" w:rsidRDefault="004F215F" w:rsidP="004F215F">
            <w:pPr>
              <w:rPr>
                <w:sz w:val="18"/>
                <w:szCs w:val="18"/>
              </w:rPr>
            </w:pPr>
            <w:r w:rsidRPr="00747DC7">
              <w:rPr>
                <w:sz w:val="18"/>
                <w:szCs w:val="18"/>
              </w:rPr>
              <w:t>Obsah organických rozpouštědel - VOC</w:t>
            </w:r>
          </w:p>
        </w:tc>
        <w:tc>
          <w:tcPr>
            <w:tcW w:w="5161" w:type="dxa"/>
            <w:tcBorders>
              <w:top w:val="single" w:sz="4" w:space="0" w:color="auto"/>
              <w:left w:val="single" w:sz="4" w:space="0" w:color="auto"/>
              <w:bottom w:val="single" w:sz="4" w:space="0" w:color="auto"/>
              <w:right w:val="single" w:sz="4" w:space="0" w:color="auto"/>
            </w:tcBorders>
            <w:shd w:val="clear" w:color="auto" w:fill="auto"/>
          </w:tcPr>
          <w:p w:rsidR="004F215F" w:rsidRPr="00747DC7" w:rsidRDefault="004F215F" w:rsidP="004F215F">
            <w:pPr>
              <w:rPr>
                <w:sz w:val="18"/>
                <w:szCs w:val="18"/>
              </w:rPr>
            </w:pPr>
            <w:r w:rsidRPr="00747DC7">
              <w:rPr>
                <w:sz w:val="18"/>
                <w:szCs w:val="18"/>
              </w:rPr>
              <w:t>Ca 1 kg/kg produktu</w:t>
            </w:r>
          </w:p>
        </w:tc>
      </w:tr>
    </w:tbl>
    <w:p w:rsidR="00484307" w:rsidRPr="00747DC7" w:rsidRDefault="00484307">
      <w:pPr>
        <w:rPr>
          <w:sz w:val="18"/>
          <w:szCs w:val="18"/>
        </w:rPr>
      </w:pPr>
    </w:p>
    <w:tbl>
      <w:tblPr>
        <w:tblW w:w="10490" w:type="dxa"/>
        <w:tblLayout w:type="fixed"/>
        <w:tblLook w:val="01E0" w:firstRow="1" w:lastRow="1" w:firstColumn="1" w:lastColumn="1" w:noHBand="0" w:noVBand="0"/>
      </w:tblPr>
      <w:tblGrid>
        <w:gridCol w:w="851"/>
        <w:gridCol w:w="9639"/>
      </w:tblGrid>
      <w:tr w:rsidR="00825824" w:rsidRPr="00747DC7" w:rsidTr="000B63E1">
        <w:trPr>
          <w:trHeight w:val="447"/>
        </w:trPr>
        <w:tc>
          <w:tcPr>
            <w:tcW w:w="10490" w:type="dxa"/>
            <w:gridSpan w:val="2"/>
            <w:shd w:val="clear" w:color="auto" w:fill="E0E0E0"/>
            <w:vAlign w:val="center"/>
          </w:tcPr>
          <w:p w:rsidR="00825824" w:rsidRPr="00747DC7" w:rsidRDefault="00825824" w:rsidP="00825824">
            <w:pPr>
              <w:rPr>
                <w:sz w:val="18"/>
                <w:szCs w:val="18"/>
              </w:rPr>
            </w:pPr>
            <w:r w:rsidRPr="00747DC7">
              <w:rPr>
                <w:b/>
                <w:caps/>
                <w:sz w:val="18"/>
                <w:szCs w:val="18"/>
              </w:rPr>
              <w:t xml:space="preserve">oddíl 10 </w:t>
            </w:r>
            <w:r w:rsidRPr="00747DC7">
              <w:rPr>
                <w:b/>
                <w:caps/>
                <w:sz w:val="18"/>
                <w:szCs w:val="18"/>
              </w:rPr>
              <w:tab/>
              <w:t>Stálost a reaktivita</w:t>
            </w:r>
          </w:p>
        </w:tc>
      </w:tr>
      <w:tr w:rsidR="00825824" w:rsidRPr="00747DC7" w:rsidTr="007B73E2">
        <w:tc>
          <w:tcPr>
            <w:tcW w:w="851" w:type="dxa"/>
          </w:tcPr>
          <w:p w:rsidR="00825824" w:rsidRPr="00747DC7" w:rsidRDefault="00825824" w:rsidP="00825824">
            <w:pPr>
              <w:spacing w:before="60" w:after="60"/>
              <w:rPr>
                <w:b/>
                <w:sz w:val="18"/>
                <w:szCs w:val="18"/>
              </w:rPr>
            </w:pPr>
            <w:r w:rsidRPr="00747DC7">
              <w:rPr>
                <w:b/>
                <w:sz w:val="18"/>
                <w:szCs w:val="18"/>
              </w:rPr>
              <w:t>10.1</w:t>
            </w:r>
          </w:p>
        </w:tc>
        <w:tc>
          <w:tcPr>
            <w:tcW w:w="9639" w:type="dxa"/>
          </w:tcPr>
          <w:p w:rsidR="00825824" w:rsidRPr="00747DC7" w:rsidRDefault="00825824" w:rsidP="00825824">
            <w:pPr>
              <w:spacing w:before="60" w:after="60"/>
              <w:rPr>
                <w:b/>
                <w:sz w:val="18"/>
                <w:szCs w:val="18"/>
              </w:rPr>
            </w:pPr>
            <w:r w:rsidRPr="00747DC7">
              <w:rPr>
                <w:b/>
                <w:sz w:val="18"/>
                <w:szCs w:val="18"/>
              </w:rPr>
              <w:t>Reaktivita</w:t>
            </w:r>
          </w:p>
        </w:tc>
      </w:tr>
      <w:tr w:rsidR="00825824" w:rsidRPr="00747DC7" w:rsidTr="007B73E2">
        <w:tc>
          <w:tcPr>
            <w:tcW w:w="851" w:type="dxa"/>
          </w:tcPr>
          <w:p w:rsidR="00825824" w:rsidRPr="00747DC7" w:rsidRDefault="00825824" w:rsidP="00825824">
            <w:pPr>
              <w:rPr>
                <w:sz w:val="18"/>
                <w:szCs w:val="18"/>
              </w:rPr>
            </w:pPr>
          </w:p>
        </w:tc>
        <w:tc>
          <w:tcPr>
            <w:tcW w:w="9639" w:type="dxa"/>
          </w:tcPr>
          <w:p w:rsidR="00825824" w:rsidRPr="00747DC7" w:rsidRDefault="00825824" w:rsidP="00825824">
            <w:pPr>
              <w:rPr>
                <w:sz w:val="18"/>
                <w:szCs w:val="18"/>
              </w:rPr>
            </w:pPr>
            <w:r w:rsidRPr="00747DC7">
              <w:rPr>
                <w:sz w:val="18"/>
                <w:szCs w:val="18"/>
              </w:rPr>
              <w:t>Produkt je za normálních podmínek použití stabilní, k rozkladu nedochází.</w:t>
            </w:r>
          </w:p>
        </w:tc>
      </w:tr>
      <w:tr w:rsidR="00825824" w:rsidRPr="00747DC7" w:rsidTr="007B73E2">
        <w:tc>
          <w:tcPr>
            <w:tcW w:w="851" w:type="dxa"/>
          </w:tcPr>
          <w:p w:rsidR="00825824" w:rsidRPr="00747DC7" w:rsidRDefault="00825824" w:rsidP="00825824">
            <w:pPr>
              <w:spacing w:before="60" w:after="60"/>
              <w:rPr>
                <w:b/>
                <w:sz w:val="18"/>
                <w:szCs w:val="18"/>
              </w:rPr>
            </w:pPr>
            <w:r w:rsidRPr="00747DC7">
              <w:rPr>
                <w:b/>
                <w:sz w:val="18"/>
                <w:szCs w:val="18"/>
              </w:rPr>
              <w:t>10.2</w:t>
            </w:r>
          </w:p>
        </w:tc>
        <w:tc>
          <w:tcPr>
            <w:tcW w:w="9639" w:type="dxa"/>
          </w:tcPr>
          <w:p w:rsidR="00825824" w:rsidRPr="00747DC7" w:rsidRDefault="00825824" w:rsidP="00825824">
            <w:pPr>
              <w:spacing w:before="60" w:after="60"/>
              <w:rPr>
                <w:b/>
                <w:sz w:val="18"/>
                <w:szCs w:val="18"/>
              </w:rPr>
            </w:pPr>
            <w:r w:rsidRPr="00747DC7">
              <w:rPr>
                <w:b/>
                <w:sz w:val="18"/>
                <w:szCs w:val="18"/>
              </w:rPr>
              <w:t>Chemická stabilita</w:t>
            </w:r>
          </w:p>
        </w:tc>
      </w:tr>
      <w:tr w:rsidR="00825824" w:rsidRPr="00747DC7" w:rsidTr="007B73E2">
        <w:tc>
          <w:tcPr>
            <w:tcW w:w="851" w:type="dxa"/>
          </w:tcPr>
          <w:p w:rsidR="00825824" w:rsidRPr="00747DC7" w:rsidRDefault="00825824" w:rsidP="00825824">
            <w:pPr>
              <w:rPr>
                <w:sz w:val="18"/>
                <w:szCs w:val="18"/>
              </w:rPr>
            </w:pPr>
          </w:p>
        </w:tc>
        <w:tc>
          <w:tcPr>
            <w:tcW w:w="9639" w:type="dxa"/>
          </w:tcPr>
          <w:p w:rsidR="00825824" w:rsidRPr="00747DC7" w:rsidRDefault="00825824" w:rsidP="00825824">
            <w:pPr>
              <w:rPr>
                <w:sz w:val="18"/>
                <w:szCs w:val="18"/>
              </w:rPr>
            </w:pPr>
            <w:r w:rsidRPr="00747DC7">
              <w:rPr>
                <w:sz w:val="18"/>
                <w:szCs w:val="18"/>
              </w:rPr>
              <w:t>Produkt je za normálních podmínek použití stabilní, k rozkladu nedochází.</w:t>
            </w:r>
          </w:p>
          <w:p w:rsidR="00825824" w:rsidRPr="00747DC7" w:rsidRDefault="00825824" w:rsidP="00825824">
            <w:pPr>
              <w:rPr>
                <w:sz w:val="18"/>
                <w:szCs w:val="18"/>
              </w:rPr>
            </w:pPr>
            <w:r w:rsidRPr="00747DC7">
              <w:rPr>
                <w:sz w:val="18"/>
                <w:szCs w:val="18"/>
              </w:rPr>
              <w:t>Nepřehřívejte, aby nedošlo k termické mu rozkladu</w:t>
            </w:r>
          </w:p>
        </w:tc>
      </w:tr>
      <w:tr w:rsidR="00825824" w:rsidRPr="00747DC7" w:rsidTr="007B73E2">
        <w:tc>
          <w:tcPr>
            <w:tcW w:w="851" w:type="dxa"/>
          </w:tcPr>
          <w:p w:rsidR="00825824" w:rsidRPr="00747DC7" w:rsidRDefault="00825824" w:rsidP="00825824">
            <w:pPr>
              <w:rPr>
                <w:b/>
                <w:sz w:val="18"/>
                <w:szCs w:val="18"/>
              </w:rPr>
            </w:pPr>
            <w:r w:rsidRPr="00747DC7">
              <w:rPr>
                <w:b/>
                <w:sz w:val="18"/>
                <w:szCs w:val="18"/>
              </w:rPr>
              <w:t>10.3</w:t>
            </w:r>
          </w:p>
        </w:tc>
        <w:tc>
          <w:tcPr>
            <w:tcW w:w="9639" w:type="dxa"/>
          </w:tcPr>
          <w:p w:rsidR="00825824" w:rsidRPr="00747DC7" w:rsidRDefault="00825824" w:rsidP="00825824">
            <w:pPr>
              <w:rPr>
                <w:b/>
                <w:sz w:val="18"/>
                <w:szCs w:val="18"/>
              </w:rPr>
            </w:pPr>
            <w:r w:rsidRPr="00747DC7">
              <w:rPr>
                <w:b/>
                <w:sz w:val="18"/>
                <w:szCs w:val="18"/>
              </w:rPr>
              <w:t>Možnost nebezpečných reakcí</w:t>
            </w:r>
          </w:p>
        </w:tc>
      </w:tr>
      <w:tr w:rsidR="00825824" w:rsidRPr="00747DC7" w:rsidTr="007B73E2">
        <w:tc>
          <w:tcPr>
            <w:tcW w:w="851" w:type="dxa"/>
          </w:tcPr>
          <w:p w:rsidR="00825824" w:rsidRPr="00747DC7" w:rsidRDefault="00825824" w:rsidP="00825824">
            <w:pPr>
              <w:rPr>
                <w:sz w:val="18"/>
                <w:szCs w:val="18"/>
              </w:rPr>
            </w:pPr>
          </w:p>
        </w:tc>
        <w:tc>
          <w:tcPr>
            <w:tcW w:w="9639" w:type="dxa"/>
          </w:tcPr>
          <w:p w:rsidR="00825824" w:rsidRPr="00747DC7" w:rsidRDefault="00825824" w:rsidP="00825824">
            <w:pPr>
              <w:rPr>
                <w:sz w:val="18"/>
                <w:szCs w:val="18"/>
              </w:rPr>
            </w:pPr>
            <w:r w:rsidRPr="00747DC7">
              <w:rPr>
                <w:sz w:val="18"/>
                <w:szCs w:val="18"/>
              </w:rPr>
              <w:t>Reakce s oxidačními činidly a silnými kyselinami.</w:t>
            </w:r>
          </w:p>
        </w:tc>
      </w:tr>
      <w:tr w:rsidR="00825824" w:rsidRPr="00747DC7" w:rsidTr="007B73E2">
        <w:tc>
          <w:tcPr>
            <w:tcW w:w="851" w:type="dxa"/>
          </w:tcPr>
          <w:p w:rsidR="00825824" w:rsidRPr="00747DC7" w:rsidRDefault="00825824" w:rsidP="00825824">
            <w:pPr>
              <w:spacing w:before="60" w:after="60"/>
              <w:rPr>
                <w:b/>
                <w:sz w:val="18"/>
                <w:szCs w:val="18"/>
              </w:rPr>
            </w:pPr>
            <w:r w:rsidRPr="00747DC7">
              <w:rPr>
                <w:b/>
                <w:sz w:val="18"/>
                <w:szCs w:val="18"/>
              </w:rPr>
              <w:t>10.4</w:t>
            </w:r>
          </w:p>
        </w:tc>
        <w:tc>
          <w:tcPr>
            <w:tcW w:w="9639" w:type="dxa"/>
          </w:tcPr>
          <w:p w:rsidR="00825824" w:rsidRPr="00747DC7" w:rsidRDefault="00825824" w:rsidP="00825824">
            <w:pPr>
              <w:spacing w:before="60" w:after="60"/>
              <w:rPr>
                <w:b/>
                <w:sz w:val="18"/>
                <w:szCs w:val="18"/>
              </w:rPr>
            </w:pPr>
            <w:r w:rsidRPr="00747DC7">
              <w:rPr>
                <w:b/>
                <w:sz w:val="18"/>
                <w:szCs w:val="18"/>
              </w:rPr>
              <w:t>Podmínky, kterým je třeba zabránit</w:t>
            </w:r>
          </w:p>
        </w:tc>
      </w:tr>
      <w:tr w:rsidR="00825824" w:rsidRPr="00747DC7" w:rsidTr="007B73E2">
        <w:tc>
          <w:tcPr>
            <w:tcW w:w="851" w:type="dxa"/>
          </w:tcPr>
          <w:p w:rsidR="00825824" w:rsidRPr="00747DC7" w:rsidRDefault="00825824" w:rsidP="00825824">
            <w:pPr>
              <w:rPr>
                <w:sz w:val="18"/>
                <w:szCs w:val="18"/>
              </w:rPr>
            </w:pPr>
          </w:p>
        </w:tc>
        <w:tc>
          <w:tcPr>
            <w:tcW w:w="9639" w:type="dxa"/>
          </w:tcPr>
          <w:p w:rsidR="00825824" w:rsidRPr="00747DC7" w:rsidRDefault="00825824" w:rsidP="00825824">
            <w:pPr>
              <w:rPr>
                <w:sz w:val="18"/>
                <w:szCs w:val="18"/>
              </w:rPr>
            </w:pPr>
            <w:r w:rsidRPr="00747DC7">
              <w:rPr>
                <w:sz w:val="18"/>
                <w:szCs w:val="18"/>
              </w:rPr>
              <w:t>Teplo (teploty vyšší než bod vzplanutí), jiskry, možná místa vznícení, oheň, statická elektřina</w:t>
            </w:r>
          </w:p>
        </w:tc>
      </w:tr>
      <w:tr w:rsidR="00825824" w:rsidRPr="00747DC7" w:rsidTr="007B73E2">
        <w:tc>
          <w:tcPr>
            <w:tcW w:w="851" w:type="dxa"/>
          </w:tcPr>
          <w:p w:rsidR="00825824" w:rsidRPr="00747DC7" w:rsidRDefault="00825824" w:rsidP="00825824">
            <w:pPr>
              <w:spacing w:before="60" w:after="60"/>
              <w:rPr>
                <w:b/>
                <w:sz w:val="18"/>
                <w:szCs w:val="18"/>
              </w:rPr>
            </w:pPr>
            <w:r w:rsidRPr="00747DC7">
              <w:rPr>
                <w:b/>
                <w:sz w:val="18"/>
                <w:szCs w:val="18"/>
              </w:rPr>
              <w:t>10.5</w:t>
            </w:r>
          </w:p>
        </w:tc>
        <w:tc>
          <w:tcPr>
            <w:tcW w:w="9639" w:type="dxa"/>
          </w:tcPr>
          <w:p w:rsidR="00825824" w:rsidRPr="00747DC7" w:rsidRDefault="00825824" w:rsidP="00825824">
            <w:pPr>
              <w:spacing w:before="60" w:after="60"/>
              <w:rPr>
                <w:b/>
                <w:sz w:val="18"/>
                <w:szCs w:val="18"/>
              </w:rPr>
            </w:pPr>
            <w:r w:rsidRPr="00747DC7">
              <w:rPr>
                <w:b/>
                <w:sz w:val="18"/>
                <w:szCs w:val="18"/>
              </w:rPr>
              <w:t>Neslučitelné materiály</w:t>
            </w:r>
          </w:p>
        </w:tc>
      </w:tr>
      <w:tr w:rsidR="00825824" w:rsidRPr="00747DC7" w:rsidTr="007B73E2">
        <w:tc>
          <w:tcPr>
            <w:tcW w:w="851" w:type="dxa"/>
          </w:tcPr>
          <w:p w:rsidR="00825824" w:rsidRPr="00747DC7" w:rsidRDefault="00825824" w:rsidP="00825824">
            <w:pPr>
              <w:rPr>
                <w:sz w:val="18"/>
                <w:szCs w:val="18"/>
              </w:rPr>
            </w:pPr>
          </w:p>
        </w:tc>
        <w:tc>
          <w:tcPr>
            <w:tcW w:w="9639" w:type="dxa"/>
          </w:tcPr>
          <w:p w:rsidR="00825824" w:rsidRPr="00747DC7" w:rsidRDefault="00825824" w:rsidP="00E506E7">
            <w:pPr>
              <w:rPr>
                <w:sz w:val="18"/>
                <w:szCs w:val="18"/>
              </w:rPr>
            </w:pPr>
            <w:r w:rsidRPr="00747DC7">
              <w:rPr>
                <w:sz w:val="18"/>
                <w:szCs w:val="18"/>
              </w:rPr>
              <w:t>Reakce s oxidačními činidly a silnými kyselinami.</w:t>
            </w:r>
          </w:p>
          <w:p w:rsidR="00430198" w:rsidRPr="00747DC7" w:rsidRDefault="00430198" w:rsidP="00E506E7">
            <w:pPr>
              <w:rPr>
                <w:sz w:val="18"/>
                <w:szCs w:val="18"/>
              </w:rPr>
            </w:pPr>
            <w:r w:rsidRPr="00747DC7">
              <w:rPr>
                <w:sz w:val="18"/>
                <w:szCs w:val="18"/>
              </w:rPr>
              <w:t>Narušuje: plasty, gumy, nátěry (xylen)</w:t>
            </w:r>
          </w:p>
        </w:tc>
      </w:tr>
      <w:tr w:rsidR="000E689D" w:rsidRPr="00747DC7" w:rsidTr="007B73E2">
        <w:tc>
          <w:tcPr>
            <w:tcW w:w="851" w:type="dxa"/>
          </w:tcPr>
          <w:p w:rsidR="000E689D" w:rsidRPr="00747DC7" w:rsidRDefault="000E689D" w:rsidP="00A34A39">
            <w:pPr>
              <w:spacing w:before="60" w:after="60"/>
              <w:rPr>
                <w:b/>
                <w:sz w:val="18"/>
                <w:szCs w:val="18"/>
              </w:rPr>
            </w:pPr>
            <w:r w:rsidRPr="00747DC7">
              <w:rPr>
                <w:b/>
                <w:sz w:val="18"/>
                <w:szCs w:val="18"/>
              </w:rPr>
              <w:t>10.6</w:t>
            </w:r>
          </w:p>
        </w:tc>
        <w:tc>
          <w:tcPr>
            <w:tcW w:w="9639" w:type="dxa"/>
          </w:tcPr>
          <w:p w:rsidR="000E689D" w:rsidRPr="00747DC7" w:rsidRDefault="000E689D" w:rsidP="00A34A39">
            <w:pPr>
              <w:spacing w:before="60" w:after="60"/>
              <w:rPr>
                <w:b/>
                <w:sz w:val="18"/>
                <w:szCs w:val="18"/>
              </w:rPr>
            </w:pPr>
            <w:r w:rsidRPr="00747DC7">
              <w:rPr>
                <w:b/>
                <w:sz w:val="18"/>
                <w:szCs w:val="18"/>
              </w:rPr>
              <w:t>Nebezpečné produkty rozkladu</w:t>
            </w:r>
          </w:p>
        </w:tc>
      </w:tr>
      <w:tr w:rsidR="000E689D" w:rsidRPr="00747DC7" w:rsidTr="007B73E2">
        <w:tc>
          <w:tcPr>
            <w:tcW w:w="851" w:type="dxa"/>
          </w:tcPr>
          <w:p w:rsidR="000E689D" w:rsidRPr="00747DC7" w:rsidRDefault="000E689D" w:rsidP="00574099">
            <w:pPr>
              <w:rPr>
                <w:sz w:val="18"/>
                <w:szCs w:val="18"/>
              </w:rPr>
            </w:pPr>
          </w:p>
        </w:tc>
        <w:tc>
          <w:tcPr>
            <w:tcW w:w="9639" w:type="dxa"/>
          </w:tcPr>
          <w:p w:rsidR="00707DD6" w:rsidRPr="00747DC7" w:rsidRDefault="00707DD6" w:rsidP="00707DD6">
            <w:pPr>
              <w:ind w:left="2835" w:hanging="2835"/>
              <w:rPr>
                <w:sz w:val="18"/>
                <w:szCs w:val="18"/>
              </w:rPr>
            </w:pPr>
            <w:r w:rsidRPr="00747DC7">
              <w:rPr>
                <w:sz w:val="18"/>
                <w:szCs w:val="18"/>
              </w:rPr>
              <w:t>Při spalování vznikají:</w:t>
            </w:r>
          </w:p>
          <w:p w:rsidR="000E689D" w:rsidRPr="00747DC7" w:rsidRDefault="00707DD6" w:rsidP="00973544">
            <w:pPr>
              <w:rPr>
                <w:sz w:val="18"/>
                <w:szCs w:val="18"/>
              </w:rPr>
            </w:pPr>
            <w:r w:rsidRPr="00747DC7">
              <w:rPr>
                <w:sz w:val="18"/>
                <w:szCs w:val="18"/>
              </w:rPr>
              <w:t>- toxické plyny (oxid uhličitý a oxid uhelnatý (CO</w:t>
            </w:r>
            <w:r w:rsidRPr="00747DC7">
              <w:rPr>
                <w:sz w:val="18"/>
                <w:szCs w:val="18"/>
                <w:vertAlign w:val="subscript"/>
              </w:rPr>
              <w:t>2</w:t>
            </w:r>
            <w:r w:rsidRPr="00747DC7">
              <w:rPr>
                <w:sz w:val="18"/>
                <w:szCs w:val="18"/>
              </w:rPr>
              <w:t xml:space="preserve"> + CO), různé uhlovodíky, aldehydy atd. a saze.)</w:t>
            </w:r>
          </w:p>
        </w:tc>
      </w:tr>
    </w:tbl>
    <w:p w:rsidR="00825824" w:rsidRPr="00747DC7" w:rsidRDefault="00825824">
      <w:pPr>
        <w:rPr>
          <w:sz w:val="18"/>
          <w:szCs w:val="18"/>
        </w:rPr>
      </w:pPr>
    </w:p>
    <w:tbl>
      <w:tblPr>
        <w:tblW w:w="10490" w:type="dxa"/>
        <w:tblLayout w:type="fixed"/>
        <w:tblLook w:val="01E0" w:firstRow="1" w:lastRow="1" w:firstColumn="1" w:lastColumn="1" w:noHBand="0" w:noVBand="0"/>
      </w:tblPr>
      <w:tblGrid>
        <w:gridCol w:w="851"/>
        <w:gridCol w:w="9639"/>
      </w:tblGrid>
      <w:tr w:rsidR="00657324" w:rsidRPr="00747DC7" w:rsidTr="000B63E1">
        <w:trPr>
          <w:trHeight w:val="447"/>
        </w:trPr>
        <w:tc>
          <w:tcPr>
            <w:tcW w:w="10490" w:type="dxa"/>
            <w:gridSpan w:val="2"/>
            <w:shd w:val="clear" w:color="auto" w:fill="E0E0E0"/>
            <w:vAlign w:val="center"/>
          </w:tcPr>
          <w:p w:rsidR="00657324" w:rsidRPr="00747DC7" w:rsidRDefault="00657324" w:rsidP="00657324">
            <w:pPr>
              <w:rPr>
                <w:sz w:val="18"/>
                <w:szCs w:val="18"/>
              </w:rPr>
            </w:pPr>
            <w:r w:rsidRPr="00747DC7">
              <w:rPr>
                <w:b/>
                <w:caps/>
                <w:sz w:val="18"/>
                <w:szCs w:val="18"/>
              </w:rPr>
              <w:t xml:space="preserve">oddíl 11 </w:t>
            </w:r>
            <w:r w:rsidRPr="00747DC7">
              <w:rPr>
                <w:b/>
                <w:caps/>
                <w:sz w:val="18"/>
                <w:szCs w:val="18"/>
              </w:rPr>
              <w:tab/>
            </w:r>
            <w:r w:rsidRPr="00747DC7">
              <w:rPr>
                <w:b/>
                <w:sz w:val="18"/>
                <w:szCs w:val="18"/>
              </w:rPr>
              <w:t>TOXIKOLOGICKÉ INFORMACE</w:t>
            </w:r>
          </w:p>
        </w:tc>
      </w:tr>
      <w:tr w:rsidR="004C43CD" w:rsidRPr="00747DC7" w:rsidTr="007B73E2">
        <w:tc>
          <w:tcPr>
            <w:tcW w:w="851" w:type="dxa"/>
          </w:tcPr>
          <w:p w:rsidR="004C43CD" w:rsidRPr="00747DC7" w:rsidRDefault="004C43CD" w:rsidP="00AC4D8A">
            <w:pPr>
              <w:spacing w:before="60" w:after="60"/>
              <w:rPr>
                <w:b/>
                <w:sz w:val="18"/>
                <w:szCs w:val="18"/>
              </w:rPr>
            </w:pPr>
            <w:bookmarkStart w:id="9" w:name="_Hlk445413522"/>
            <w:r w:rsidRPr="00747DC7">
              <w:rPr>
                <w:b/>
                <w:sz w:val="18"/>
                <w:szCs w:val="18"/>
              </w:rPr>
              <w:t>11.1</w:t>
            </w:r>
          </w:p>
        </w:tc>
        <w:tc>
          <w:tcPr>
            <w:tcW w:w="9639" w:type="dxa"/>
          </w:tcPr>
          <w:p w:rsidR="004C43CD" w:rsidRPr="00747DC7" w:rsidRDefault="00430198" w:rsidP="00AC4D8A">
            <w:pPr>
              <w:spacing w:before="60" w:after="60"/>
              <w:rPr>
                <w:b/>
                <w:sz w:val="18"/>
                <w:szCs w:val="18"/>
              </w:rPr>
            </w:pPr>
            <w:r w:rsidRPr="00747DC7">
              <w:rPr>
                <w:b/>
                <w:sz w:val="18"/>
                <w:szCs w:val="18"/>
              </w:rPr>
              <w:t>Informace o třídách nebezpečnosti vymezených v nařízení (ES) č. 1272/2008</w:t>
            </w:r>
          </w:p>
        </w:tc>
      </w:tr>
      <w:bookmarkEnd w:id="9"/>
      <w:tr w:rsidR="004C43CD" w:rsidRPr="00747DC7" w:rsidTr="007B73E2">
        <w:tc>
          <w:tcPr>
            <w:tcW w:w="851" w:type="dxa"/>
          </w:tcPr>
          <w:p w:rsidR="004C43CD" w:rsidRPr="00747DC7" w:rsidRDefault="004C43CD" w:rsidP="00657324">
            <w:pPr>
              <w:rPr>
                <w:b/>
                <w:sz w:val="18"/>
                <w:szCs w:val="18"/>
              </w:rPr>
            </w:pPr>
            <w:r w:rsidRPr="00747DC7">
              <w:rPr>
                <w:b/>
                <w:sz w:val="18"/>
                <w:szCs w:val="18"/>
              </w:rPr>
              <w:t>11.1.1</w:t>
            </w:r>
          </w:p>
        </w:tc>
        <w:tc>
          <w:tcPr>
            <w:tcW w:w="9639" w:type="dxa"/>
          </w:tcPr>
          <w:p w:rsidR="004C43CD" w:rsidRPr="00747DC7" w:rsidRDefault="004C43CD" w:rsidP="00657324">
            <w:pPr>
              <w:rPr>
                <w:b/>
                <w:sz w:val="18"/>
                <w:szCs w:val="18"/>
              </w:rPr>
            </w:pPr>
            <w:r w:rsidRPr="00747DC7">
              <w:rPr>
                <w:b/>
                <w:sz w:val="18"/>
                <w:szCs w:val="18"/>
              </w:rPr>
              <w:t>Směsi</w:t>
            </w:r>
          </w:p>
        </w:tc>
      </w:tr>
      <w:tr w:rsidR="00175D1A" w:rsidRPr="00747DC7" w:rsidTr="007B73E2">
        <w:tc>
          <w:tcPr>
            <w:tcW w:w="851" w:type="dxa"/>
          </w:tcPr>
          <w:p w:rsidR="00175D1A" w:rsidRPr="00747DC7" w:rsidRDefault="00175D1A" w:rsidP="00175D1A">
            <w:pPr>
              <w:rPr>
                <w:sz w:val="18"/>
                <w:szCs w:val="18"/>
              </w:rPr>
            </w:pPr>
          </w:p>
        </w:tc>
        <w:tc>
          <w:tcPr>
            <w:tcW w:w="9639" w:type="dxa"/>
          </w:tcPr>
          <w:p w:rsidR="00175D1A" w:rsidRPr="00747DC7" w:rsidRDefault="00175D1A" w:rsidP="00175D1A">
            <w:pPr>
              <w:ind w:left="2835" w:hanging="2835"/>
              <w:rPr>
                <w:sz w:val="18"/>
                <w:szCs w:val="18"/>
              </w:rPr>
            </w:pPr>
            <w:r w:rsidRPr="00747DC7">
              <w:rPr>
                <w:sz w:val="18"/>
                <w:szCs w:val="18"/>
              </w:rPr>
              <w:t>Pro směs nejsou relevantní toxikologické údaje k dispozici. Směs byla hodnocena výpočtovými metodami.</w:t>
            </w:r>
          </w:p>
        </w:tc>
      </w:tr>
      <w:tr w:rsidR="00175D1A" w:rsidRPr="00747DC7" w:rsidTr="007B73E2">
        <w:tc>
          <w:tcPr>
            <w:tcW w:w="851" w:type="dxa"/>
          </w:tcPr>
          <w:p w:rsidR="00175D1A" w:rsidRPr="00747DC7" w:rsidRDefault="00175D1A" w:rsidP="00175D1A">
            <w:pPr>
              <w:rPr>
                <w:b/>
                <w:sz w:val="18"/>
                <w:szCs w:val="18"/>
              </w:rPr>
            </w:pPr>
          </w:p>
        </w:tc>
        <w:tc>
          <w:tcPr>
            <w:tcW w:w="9639" w:type="dxa"/>
          </w:tcPr>
          <w:p w:rsidR="00175D1A" w:rsidRPr="00747DC7" w:rsidRDefault="00175D1A" w:rsidP="00236D40">
            <w:pPr>
              <w:tabs>
                <w:tab w:val="left" w:pos="440"/>
                <w:tab w:val="left" w:pos="5137"/>
              </w:tabs>
              <w:rPr>
                <w:sz w:val="18"/>
                <w:szCs w:val="18"/>
              </w:rPr>
            </w:pPr>
            <w:r w:rsidRPr="00747DC7">
              <w:rPr>
                <w:sz w:val="18"/>
                <w:szCs w:val="18"/>
              </w:rPr>
              <w:t>a)</w:t>
            </w:r>
            <w:r w:rsidR="007B6477" w:rsidRPr="00747DC7">
              <w:rPr>
                <w:sz w:val="18"/>
                <w:szCs w:val="18"/>
              </w:rPr>
              <w:t xml:space="preserve"> </w:t>
            </w:r>
            <w:r w:rsidRPr="00747DC7">
              <w:rPr>
                <w:sz w:val="18"/>
                <w:szCs w:val="18"/>
              </w:rPr>
              <w:t>akutní toxicita</w:t>
            </w:r>
            <w:r w:rsidRPr="00747DC7">
              <w:rPr>
                <w:sz w:val="18"/>
                <w:szCs w:val="18"/>
              </w:rPr>
              <w:tab/>
            </w:r>
            <w:r w:rsidR="003F433E" w:rsidRPr="00747DC7">
              <w:rPr>
                <w:sz w:val="18"/>
                <w:szCs w:val="18"/>
              </w:rPr>
              <w:t>Zdraví škodlivý při vdechování</w:t>
            </w:r>
            <w:r w:rsidRPr="00747DC7">
              <w:rPr>
                <w:sz w:val="18"/>
                <w:szCs w:val="18"/>
              </w:rPr>
              <w:t>.</w:t>
            </w:r>
          </w:p>
          <w:p w:rsidR="00175D1A" w:rsidRPr="00747DC7" w:rsidRDefault="00175D1A" w:rsidP="00236D40">
            <w:pPr>
              <w:tabs>
                <w:tab w:val="left" w:pos="440"/>
                <w:tab w:val="left" w:pos="5137"/>
              </w:tabs>
              <w:rPr>
                <w:sz w:val="18"/>
                <w:szCs w:val="18"/>
              </w:rPr>
            </w:pPr>
            <w:r w:rsidRPr="00747DC7">
              <w:rPr>
                <w:sz w:val="18"/>
                <w:szCs w:val="18"/>
              </w:rPr>
              <w:t>b)</w:t>
            </w:r>
            <w:r w:rsidR="007B6477" w:rsidRPr="00747DC7">
              <w:rPr>
                <w:sz w:val="18"/>
                <w:szCs w:val="18"/>
              </w:rPr>
              <w:t xml:space="preserve"> </w:t>
            </w:r>
            <w:r w:rsidRPr="00747DC7">
              <w:rPr>
                <w:sz w:val="18"/>
                <w:szCs w:val="18"/>
              </w:rPr>
              <w:t>žíravost/dráždivost pro kůži</w:t>
            </w:r>
            <w:r w:rsidRPr="00747DC7">
              <w:rPr>
                <w:sz w:val="18"/>
                <w:szCs w:val="18"/>
              </w:rPr>
              <w:tab/>
            </w:r>
            <w:r w:rsidRPr="00747DC7">
              <w:rPr>
                <w:rStyle w:val="hps"/>
                <w:sz w:val="18"/>
                <w:szCs w:val="18"/>
              </w:rPr>
              <w:t>Dráždí kůži</w:t>
            </w:r>
            <w:r w:rsidRPr="00747DC7">
              <w:rPr>
                <w:sz w:val="18"/>
                <w:szCs w:val="18"/>
              </w:rPr>
              <w:t>.</w:t>
            </w:r>
          </w:p>
          <w:p w:rsidR="00175D1A" w:rsidRPr="00747DC7" w:rsidRDefault="00175D1A" w:rsidP="00236D40">
            <w:pPr>
              <w:tabs>
                <w:tab w:val="left" w:pos="440"/>
                <w:tab w:val="left" w:pos="5137"/>
              </w:tabs>
              <w:rPr>
                <w:sz w:val="18"/>
                <w:szCs w:val="18"/>
              </w:rPr>
            </w:pPr>
            <w:r w:rsidRPr="00747DC7">
              <w:rPr>
                <w:sz w:val="18"/>
                <w:szCs w:val="18"/>
              </w:rPr>
              <w:t>c)</w:t>
            </w:r>
            <w:r w:rsidR="007B6477" w:rsidRPr="00747DC7">
              <w:rPr>
                <w:sz w:val="18"/>
                <w:szCs w:val="18"/>
              </w:rPr>
              <w:t xml:space="preserve"> </w:t>
            </w:r>
            <w:r w:rsidRPr="00747DC7">
              <w:rPr>
                <w:sz w:val="18"/>
                <w:szCs w:val="18"/>
              </w:rPr>
              <w:t>vážné poškození očí/ podráždění očí</w:t>
            </w:r>
            <w:r w:rsidRPr="00747DC7">
              <w:rPr>
                <w:sz w:val="18"/>
                <w:szCs w:val="18"/>
              </w:rPr>
              <w:tab/>
            </w:r>
            <w:r w:rsidR="007B6477" w:rsidRPr="00747DC7">
              <w:rPr>
                <w:sz w:val="18"/>
                <w:szCs w:val="18"/>
              </w:rPr>
              <w:t>Způsobuje vážné podráždění očí.</w:t>
            </w:r>
          </w:p>
          <w:p w:rsidR="00175D1A" w:rsidRPr="00747DC7" w:rsidRDefault="00175D1A" w:rsidP="00236D40">
            <w:pPr>
              <w:tabs>
                <w:tab w:val="left" w:pos="440"/>
                <w:tab w:val="left" w:pos="5137"/>
              </w:tabs>
              <w:ind w:left="5447" w:hanging="5447"/>
              <w:rPr>
                <w:sz w:val="18"/>
                <w:szCs w:val="18"/>
              </w:rPr>
            </w:pPr>
            <w:r w:rsidRPr="00747DC7">
              <w:rPr>
                <w:sz w:val="18"/>
                <w:szCs w:val="18"/>
              </w:rPr>
              <w:t>d)</w:t>
            </w:r>
            <w:r w:rsidR="007B6477" w:rsidRPr="00747DC7">
              <w:rPr>
                <w:sz w:val="18"/>
                <w:szCs w:val="18"/>
              </w:rPr>
              <w:t xml:space="preserve"> </w:t>
            </w:r>
            <w:r w:rsidRPr="00747DC7">
              <w:rPr>
                <w:sz w:val="18"/>
                <w:szCs w:val="18"/>
              </w:rPr>
              <w:t>senzibilizace dýchacích cest/ senzibilizace kůže</w:t>
            </w:r>
            <w:r w:rsidRPr="00747DC7">
              <w:rPr>
                <w:sz w:val="18"/>
                <w:szCs w:val="18"/>
              </w:rPr>
              <w:tab/>
              <w:t xml:space="preserve">kritéria pro klasifikaci nejsou splněna. </w:t>
            </w:r>
          </w:p>
          <w:p w:rsidR="00175D1A" w:rsidRPr="00747DC7" w:rsidRDefault="00175D1A" w:rsidP="00236D40">
            <w:pPr>
              <w:tabs>
                <w:tab w:val="left" w:pos="440"/>
                <w:tab w:val="left" w:pos="5137"/>
              </w:tabs>
              <w:rPr>
                <w:sz w:val="18"/>
                <w:szCs w:val="18"/>
              </w:rPr>
            </w:pPr>
            <w:r w:rsidRPr="00747DC7">
              <w:rPr>
                <w:sz w:val="18"/>
                <w:szCs w:val="18"/>
              </w:rPr>
              <w:t>e) mutagenita v zárodečných buňkách</w:t>
            </w:r>
            <w:r w:rsidRPr="00747DC7">
              <w:rPr>
                <w:sz w:val="18"/>
                <w:szCs w:val="18"/>
              </w:rPr>
              <w:tab/>
              <w:t>kritéria pro klasifikaci nejsou splněna</w:t>
            </w:r>
          </w:p>
          <w:p w:rsidR="00175D1A" w:rsidRPr="00747DC7" w:rsidRDefault="00175D1A" w:rsidP="00236D40">
            <w:pPr>
              <w:tabs>
                <w:tab w:val="left" w:pos="440"/>
                <w:tab w:val="left" w:pos="5137"/>
              </w:tabs>
              <w:rPr>
                <w:sz w:val="18"/>
                <w:szCs w:val="18"/>
              </w:rPr>
            </w:pPr>
            <w:r w:rsidRPr="00747DC7">
              <w:rPr>
                <w:sz w:val="18"/>
                <w:szCs w:val="18"/>
              </w:rPr>
              <w:t>f) karcinogenita</w:t>
            </w:r>
            <w:r w:rsidRPr="00747DC7">
              <w:rPr>
                <w:sz w:val="18"/>
                <w:szCs w:val="18"/>
              </w:rPr>
              <w:tab/>
              <w:t>kritéria pro klasifikaci nejsou splněna</w:t>
            </w:r>
          </w:p>
          <w:p w:rsidR="00175D1A" w:rsidRPr="00747DC7" w:rsidRDefault="00175D1A" w:rsidP="00236D40">
            <w:pPr>
              <w:tabs>
                <w:tab w:val="left" w:pos="440"/>
                <w:tab w:val="left" w:pos="5137"/>
              </w:tabs>
              <w:rPr>
                <w:sz w:val="18"/>
                <w:szCs w:val="18"/>
              </w:rPr>
            </w:pPr>
            <w:r w:rsidRPr="00747DC7">
              <w:rPr>
                <w:sz w:val="18"/>
                <w:szCs w:val="18"/>
              </w:rPr>
              <w:t>g)</w:t>
            </w:r>
            <w:r w:rsidR="007B6477" w:rsidRPr="00747DC7">
              <w:rPr>
                <w:sz w:val="18"/>
                <w:szCs w:val="18"/>
              </w:rPr>
              <w:t xml:space="preserve"> </w:t>
            </w:r>
            <w:r w:rsidRPr="00747DC7">
              <w:rPr>
                <w:sz w:val="18"/>
                <w:szCs w:val="18"/>
              </w:rPr>
              <w:t>toxicita pro reprodukci</w:t>
            </w:r>
            <w:r w:rsidRPr="00747DC7">
              <w:rPr>
                <w:sz w:val="18"/>
                <w:szCs w:val="18"/>
              </w:rPr>
              <w:tab/>
              <w:t>kritéria pro klasifikaci nejsou splněna</w:t>
            </w:r>
          </w:p>
          <w:p w:rsidR="007B6477" w:rsidRPr="00747DC7" w:rsidRDefault="00175D1A" w:rsidP="00236D40">
            <w:pPr>
              <w:pStyle w:val="Zhlav"/>
              <w:tabs>
                <w:tab w:val="left" w:pos="67"/>
                <w:tab w:val="left" w:pos="4962"/>
                <w:tab w:val="left" w:pos="5137"/>
                <w:tab w:val="left" w:pos="5725"/>
              </w:tabs>
              <w:ind w:left="67" w:hanging="67"/>
              <w:rPr>
                <w:bCs/>
                <w:iCs/>
                <w:sz w:val="18"/>
                <w:szCs w:val="18"/>
              </w:rPr>
            </w:pPr>
            <w:r w:rsidRPr="00747DC7">
              <w:rPr>
                <w:sz w:val="18"/>
                <w:szCs w:val="18"/>
              </w:rPr>
              <w:t>h)</w:t>
            </w:r>
            <w:r w:rsidR="007B6477" w:rsidRPr="00747DC7">
              <w:rPr>
                <w:sz w:val="18"/>
                <w:szCs w:val="18"/>
              </w:rPr>
              <w:t xml:space="preserve"> </w:t>
            </w:r>
            <w:r w:rsidRPr="00747DC7">
              <w:rPr>
                <w:sz w:val="18"/>
                <w:szCs w:val="18"/>
              </w:rPr>
              <w:t>toxicita pro specifické cílové orgány – jednorázová expozice</w:t>
            </w:r>
            <w:r w:rsidRPr="00747DC7">
              <w:rPr>
                <w:sz w:val="18"/>
                <w:szCs w:val="18"/>
              </w:rPr>
              <w:tab/>
            </w:r>
            <w:r w:rsidR="00236D40">
              <w:rPr>
                <w:sz w:val="18"/>
                <w:szCs w:val="18"/>
              </w:rPr>
              <w:tab/>
            </w:r>
            <w:r w:rsidR="007B6477" w:rsidRPr="00747DC7">
              <w:rPr>
                <w:sz w:val="18"/>
                <w:szCs w:val="18"/>
              </w:rPr>
              <w:t>Může způsobit podráždění dýchacích cest</w:t>
            </w:r>
            <w:r w:rsidR="002242DF" w:rsidRPr="00747DC7">
              <w:rPr>
                <w:sz w:val="18"/>
                <w:szCs w:val="18"/>
              </w:rPr>
              <w:t>.</w:t>
            </w:r>
          </w:p>
          <w:p w:rsidR="007B6477" w:rsidRPr="00747DC7" w:rsidRDefault="007B6477" w:rsidP="00236D40">
            <w:pPr>
              <w:pStyle w:val="CM1"/>
              <w:tabs>
                <w:tab w:val="left" w:pos="4962"/>
                <w:tab w:val="left" w:pos="5137"/>
                <w:tab w:val="left" w:pos="5725"/>
              </w:tabs>
              <w:rPr>
                <w:sz w:val="18"/>
                <w:szCs w:val="18"/>
              </w:rPr>
            </w:pPr>
            <w:r w:rsidRPr="00747DC7">
              <w:rPr>
                <w:sz w:val="18"/>
                <w:szCs w:val="18"/>
              </w:rPr>
              <w:tab/>
            </w:r>
            <w:r w:rsidR="00236D40">
              <w:rPr>
                <w:sz w:val="18"/>
                <w:szCs w:val="18"/>
              </w:rPr>
              <w:tab/>
            </w:r>
            <w:r w:rsidRPr="00747DC7">
              <w:rPr>
                <w:sz w:val="18"/>
                <w:szCs w:val="18"/>
              </w:rPr>
              <w:t>Může způsobit ospalost nebo závratě</w:t>
            </w:r>
            <w:r w:rsidR="002242DF" w:rsidRPr="00747DC7">
              <w:rPr>
                <w:sz w:val="18"/>
                <w:szCs w:val="18"/>
              </w:rPr>
              <w:t>.</w:t>
            </w:r>
          </w:p>
          <w:p w:rsidR="00175D1A" w:rsidRPr="00747DC7" w:rsidRDefault="00175D1A" w:rsidP="00236D40">
            <w:pPr>
              <w:tabs>
                <w:tab w:val="left" w:pos="440"/>
                <w:tab w:val="left" w:pos="4962"/>
                <w:tab w:val="left" w:pos="5137"/>
                <w:tab w:val="left" w:pos="5725"/>
              </w:tabs>
              <w:ind w:left="5646" w:hanging="5646"/>
              <w:rPr>
                <w:sz w:val="18"/>
                <w:szCs w:val="18"/>
              </w:rPr>
            </w:pPr>
            <w:r w:rsidRPr="00747DC7">
              <w:rPr>
                <w:sz w:val="18"/>
                <w:szCs w:val="18"/>
              </w:rPr>
              <w:t>i)</w:t>
            </w:r>
            <w:r w:rsidRPr="00747DC7">
              <w:rPr>
                <w:sz w:val="18"/>
                <w:szCs w:val="18"/>
              </w:rPr>
              <w:tab/>
              <w:t>toxicita pro specifické cílové orgány – opakovaná expozice</w:t>
            </w:r>
            <w:r w:rsidRPr="00747DC7">
              <w:rPr>
                <w:sz w:val="18"/>
                <w:szCs w:val="18"/>
              </w:rPr>
              <w:tab/>
            </w:r>
            <w:r w:rsidR="00236D40">
              <w:rPr>
                <w:sz w:val="18"/>
                <w:szCs w:val="18"/>
              </w:rPr>
              <w:tab/>
            </w:r>
            <w:r w:rsidR="007B6477" w:rsidRPr="00747DC7">
              <w:rPr>
                <w:sz w:val="18"/>
                <w:szCs w:val="18"/>
              </w:rPr>
              <w:t>Může způsobit poškození orgánů</w:t>
            </w:r>
            <w:r w:rsidR="002242DF" w:rsidRPr="00747DC7">
              <w:rPr>
                <w:sz w:val="18"/>
                <w:szCs w:val="18"/>
              </w:rPr>
              <w:t>.</w:t>
            </w:r>
          </w:p>
          <w:p w:rsidR="00175D1A" w:rsidRPr="00747DC7" w:rsidRDefault="00175D1A" w:rsidP="00236D40">
            <w:pPr>
              <w:tabs>
                <w:tab w:val="left" w:pos="440"/>
                <w:tab w:val="left" w:pos="5137"/>
              </w:tabs>
              <w:ind w:left="4144" w:hanging="4144"/>
              <w:rPr>
                <w:sz w:val="18"/>
                <w:szCs w:val="18"/>
              </w:rPr>
            </w:pPr>
            <w:r w:rsidRPr="00747DC7">
              <w:rPr>
                <w:sz w:val="18"/>
                <w:szCs w:val="18"/>
              </w:rPr>
              <w:t>j)</w:t>
            </w:r>
            <w:r w:rsidRPr="00747DC7">
              <w:rPr>
                <w:sz w:val="18"/>
                <w:szCs w:val="18"/>
              </w:rPr>
              <w:tab/>
              <w:t xml:space="preserve"> nebezpečnost při vdechnutí</w:t>
            </w:r>
            <w:r w:rsidRPr="00747DC7">
              <w:rPr>
                <w:sz w:val="18"/>
                <w:szCs w:val="18"/>
              </w:rPr>
              <w:tab/>
            </w:r>
            <w:r w:rsidR="00211A5F" w:rsidRPr="00747DC7">
              <w:rPr>
                <w:sz w:val="18"/>
                <w:szCs w:val="18"/>
              </w:rPr>
              <w:tab/>
            </w:r>
            <w:r w:rsidR="00030CE0" w:rsidRPr="00747DC7">
              <w:rPr>
                <w:sz w:val="18"/>
                <w:szCs w:val="18"/>
              </w:rPr>
              <w:t>Při požití a vniknutí do dýchacích cest může způsobit</w:t>
            </w:r>
            <w:r w:rsidR="007B6477" w:rsidRPr="00747DC7">
              <w:rPr>
                <w:sz w:val="18"/>
                <w:szCs w:val="18"/>
              </w:rPr>
              <w:t xml:space="preserve"> </w:t>
            </w:r>
            <w:r w:rsidR="00211A5F" w:rsidRPr="00747DC7">
              <w:rPr>
                <w:sz w:val="18"/>
                <w:szCs w:val="18"/>
              </w:rPr>
              <w:tab/>
            </w:r>
            <w:r w:rsidR="007B6477" w:rsidRPr="00747DC7">
              <w:rPr>
                <w:sz w:val="18"/>
                <w:szCs w:val="18"/>
              </w:rPr>
              <w:t>(kapalina)</w:t>
            </w:r>
          </w:p>
        </w:tc>
      </w:tr>
      <w:tr w:rsidR="00257369" w:rsidRPr="00747DC7" w:rsidTr="007B73E2">
        <w:tc>
          <w:tcPr>
            <w:tcW w:w="851" w:type="dxa"/>
          </w:tcPr>
          <w:p w:rsidR="00257369" w:rsidRPr="00747DC7" w:rsidRDefault="00257369" w:rsidP="00257369">
            <w:pPr>
              <w:rPr>
                <w:b/>
                <w:sz w:val="18"/>
                <w:szCs w:val="18"/>
              </w:rPr>
            </w:pPr>
            <w:r w:rsidRPr="00747DC7">
              <w:rPr>
                <w:b/>
                <w:sz w:val="18"/>
                <w:szCs w:val="18"/>
              </w:rPr>
              <w:t>11.1.2</w:t>
            </w:r>
          </w:p>
        </w:tc>
        <w:tc>
          <w:tcPr>
            <w:tcW w:w="9639" w:type="dxa"/>
          </w:tcPr>
          <w:p w:rsidR="00257369" w:rsidRPr="00747DC7" w:rsidRDefault="00257369" w:rsidP="00257369">
            <w:pPr>
              <w:rPr>
                <w:b/>
                <w:sz w:val="18"/>
                <w:szCs w:val="18"/>
              </w:rPr>
            </w:pPr>
            <w:r w:rsidRPr="00747DC7">
              <w:rPr>
                <w:b/>
                <w:sz w:val="18"/>
                <w:szCs w:val="18"/>
              </w:rPr>
              <w:t>Složek směsi</w:t>
            </w:r>
          </w:p>
        </w:tc>
      </w:tr>
      <w:tr w:rsidR="00430198" w:rsidRPr="00747DC7" w:rsidTr="00C35C73">
        <w:tc>
          <w:tcPr>
            <w:tcW w:w="851" w:type="dxa"/>
          </w:tcPr>
          <w:p w:rsidR="00430198" w:rsidRPr="00747DC7" w:rsidRDefault="00430198" w:rsidP="00C35C73">
            <w:pPr>
              <w:rPr>
                <w:sz w:val="18"/>
                <w:szCs w:val="18"/>
              </w:rPr>
            </w:pPr>
          </w:p>
        </w:tc>
        <w:tc>
          <w:tcPr>
            <w:tcW w:w="9639" w:type="dxa"/>
          </w:tcPr>
          <w:p w:rsidR="00430198" w:rsidRPr="00747DC7" w:rsidRDefault="00430198" w:rsidP="00C35C73">
            <w:pPr>
              <w:autoSpaceDE w:val="0"/>
              <w:autoSpaceDN w:val="0"/>
              <w:adjustRightInd w:val="0"/>
              <w:rPr>
                <w:sz w:val="18"/>
                <w:szCs w:val="18"/>
                <w:u w:val="single"/>
              </w:rPr>
            </w:pPr>
            <w:r w:rsidRPr="00747DC7">
              <w:rPr>
                <w:sz w:val="18"/>
                <w:szCs w:val="18"/>
                <w:u w:val="single"/>
              </w:rPr>
              <w:t>Xylen</w:t>
            </w:r>
          </w:p>
          <w:p w:rsidR="00430198" w:rsidRPr="00747DC7" w:rsidRDefault="00430198" w:rsidP="00C35C73">
            <w:pPr>
              <w:autoSpaceDE w:val="0"/>
              <w:autoSpaceDN w:val="0"/>
              <w:adjustRightInd w:val="0"/>
              <w:rPr>
                <w:sz w:val="18"/>
                <w:szCs w:val="18"/>
              </w:rPr>
            </w:pPr>
            <w:r w:rsidRPr="00747DC7">
              <w:rPr>
                <w:sz w:val="18"/>
                <w:szCs w:val="18"/>
              </w:rPr>
              <w:t xml:space="preserve">LD50, orálně: potkan samec = 3523 mg/kg </w:t>
            </w:r>
            <w:proofErr w:type="spellStart"/>
            <w:r w:rsidRPr="00747DC7">
              <w:rPr>
                <w:sz w:val="18"/>
                <w:szCs w:val="18"/>
              </w:rPr>
              <w:t>bw</w:t>
            </w:r>
            <w:proofErr w:type="spellEnd"/>
            <w:r w:rsidRPr="00747DC7">
              <w:rPr>
                <w:sz w:val="18"/>
                <w:szCs w:val="18"/>
              </w:rPr>
              <w:t xml:space="preserve"> (o, m, p-Xylen + </w:t>
            </w:r>
            <w:proofErr w:type="spellStart"/>
            <w:r w:rsidRPr="00747DC7">
              <w:rPr>
                <w:sz w:val="18"/>
                <w:szCs w:val="18"/>
              </w:rPr>
              <w:t>Ethylbenzen</w:t>
            </w:r>
            <w:proofErr w:type="spellEnd"/>
            <w:r w:rsidRPr="00747DC7">
              <w:rPr>
                <w:sz w:val="18"/>
                <w:szCs w:val="18"/>
              </w:rPr>
              <w:t>)</w:t>
            </w:r>
          </w:p>
          <w:p w:rsidR="00430198" w:rsidRPr="00747DC7" w:rsidRDefault="00430198" w:rsidP="00C35C73">
            <w:pPr>
              <w:autoSpaceDE w:val="0"/>
              <w:autoSpaceDN w:val="0"/>
              <w:adjustRightInd w:val="0"/>
              <w:rPr>
                <w:sz w:val="18"/>
                <w:szCs w:val="18"/>
              </w:rPr>
            </w:pPr>
            <w:r w:rsidRPr="00747DC7">
              <w:rPr>
                <w:sz w:val="18"/>
                <w:szCs w:val="18"/>
              </w:rPr>
              <w:t xml:space="preserve">LD50, orálně: potkan samice &gt; 4000 mg/kg </w:t>
            </w:r>
            <w:proofErr w:type="spellStart"/>
            <w:r w:rsidRPr="00747DC7">
              <w:rPr>
                <w:sz w:val="18"/>
                <w:szCs w:val="18"/>
              </w:rPr>
              <w:t>bw</w:t>
            </w:r>
            <w:proofErr w:type="spellEnd"/>
            <w:r w:rsidRPr="00747DC7">
              <w:rPr>
                <w:sz w:val="18"/>
                <w:szCs w:val="18"/>
              </w:rPr>
              <w:t xml:space="preserve"> (o, m, p-Xylen + </w:t>
            </w:r>
            <w:proofErr w:type="spellStart"/>
            <w:r w:rsidRPr="00747DC7">
              <w:rPr>
                <w:sz w:val="18"/>
                <w:szCs w:val="18"/>
              </w:rPr>
              <w:t>Ethylbenzen</w:t>
            </w:r>
            <w:proofErr w:type="spellEnd"/>
            <w:r w:rsidRPr="00747DC7">
              <w:rPr>
                <w:sz w:val="18"/>
                <w:szCs w:val="18"/>
              </w:rPr>
              <w:t>)</w:t>
            </w:r>
          </w:p>
          <w:p w:rsidR="00430198" w:rsidRPr="00747DC7" w:rsidRDefault="00430198" w:rsidP="00C35C73">
            <w:pPr>
              <w:autoSpaceDE w:val="0"/>
              <w:autoSpaceDN w:val="0"/>
              <w:adjustRightInd w:val="0"/>
              <w:rPr>
                <w:sz w:val="18"/>
                <w:szCs w:val="18"/>
              </w:rPr>
            </w:pPr>
            <w:r w:rsidRPr="00747DC7">
              <w:rPr>
                <w:sz w:val="18"/>
                <w:szCs w:val="18"/>
              </w:rPr>
              <w:t xml:space="preserve">LD50, dermálně: králík &gt; 5000 mg/kg (o, m, p-Xylen + </w:t>
            </w:r>
            <w:proofErr w:type="spellStart"/>
            <w:r w:rsidRPr="00747DC7">
              <w:rPr>
                <w:sz w:val="18"/>
                <w:szCs w:val="18"/>
              </w:rPr>
              <w:t>Ethylbenzen</w:t>
            </w:r>
            <w:proofErr w:type="spellEnd"/>
            <w:r w:rsidRPr="00747DC7">
              <w:rPr>
                <w:sz w:val="18"/>
                <w:szCs w:val="18"/>
              </w:rPr>
              <w:t>)</w:t>
            </w:r>
          </w:p>
          <w:p w:rsidR="00430198" w:rsidRPr="00747DC7" w:rsidRDefault="00430198" w:rsidP="00C35C73">
            <w:pPr>
              <w:rPr>
                <w:sz w:val="18"/>
                <w:szCs w:val="18"/>
                <w:u w:val="single"/>
              </w:rPr>
            </w:pPr>
            <w:r w:rsidRPr="00747DC7">
              <w:rPr>
                <w:sz w:val="18"/>
                <w:szCs w:val="18"/>
              </w:rPr>
              <w:t xml:space="preserve">LC50, inhalačně, pro plyny a páry: potkan samec = 6350-6700 </w:t>
            </w:r>
            <w:proofErr w:type="spellStart"/>
            <w:r w:rsidRPr="00747DC7">
              <w:rPr>
                <w:sz w:val="18"/>
                <w:szCs w:val="18"/>
              </w:rPr>
              <w:t>ppm</w:t>
            </w:r>
            <w:proofErr w:type="spellEnd"/>
            <w:r w:rsidRPr="00747DC7">
              <w:rPr>
                <w:sz w:val="18"/>
                <w:szCs w:val="18"/>
              </w:rPr>
              <w:t xml:space="preserve"> / 4hod. (o, m, p-Xylen)</w:t>
            </w:r>
          </w:p>
        </w:tc>
      </w:tr>
      <w:tr w:rsidR="00257369" w:rsidRPr="00747DC7" w:rsidTr="007B73E2">
        <w:tc>
          <w:tcPr>
            <w:tcW w:w="851" w:type="dxa"/>
          </w:tcPr>
          <w:p w:rsidR="00257369" w:rsidRPr="00747DC7" w:rsidRDefault="00257369" w:rsidP="00257369">
            <w:pPr>
              <w:rPr>
                <w:sz w:val="18"/>
                <w:szCs w:val="18"/>
              </w:rPr>
            </w:pPr>
          </w:p>
        </w:tc>
        <w:tc>
          <w:tcPr>
            <w:tcW w:w="9639" w:type="dxa"/>
          </w:tcPr>
          <w:p w:rsidR="00257369" w:rsidRPr="00747DC7" w:rsidRDefault="00257369" w:rsidP="00257369">
            <w:pPr>
              <w:rPr>
                <w:sz w:val="18"/>
                <w:szCs w:val="18"/>
                <w:u w:val="single"/>
              </w:rPr>
            </w:pPr>
            <w:r w:rsidRPr="00747DC7">
              <w:rPr>
                <w:sz w:val="18"/>
                <w:szCs w:val="18"/>
                <w:u w:val="single"/>
              </w:rPr>
              <w:t xml:space="preserve">Uhlovodíky C7, n-alkany, </w:t>
            </w:r>
            <w:proofErr w:type="spellStart"/>
            <w:r w:rsidRPr="00747DC7">
              <w:rPr>
                <w:sz w:val="18"/>
                <w:szCs w:val="18"/>
                <w:u w:val="single"/>
              </w:rPr>
              <w:t>isoalkany</w:t>
            </w:r>
            <w:proofErr w:type="spellEnd"/>
            <w:r w:rsidRPr="00747DC7">
              <w:rPr>
                <w:sz w:val="18"/>
                <w:szCs w:val="18"/>
                <w:u w:val="single"/>
              </w:rPr>
              <w:t xml:space="preserve">, </w:t>
            </w:r>
            <w:r w:rsidR="0051085F" w:rsidRPr="00747DC7">
              <w:rPr>
                <w:sz w:val="18"/>
                <w:szCs w:val="18"/>
                <w:u w:val="single"/>
              </w:rPr>
              <w:t>cyklické</w:t>
            </w:r>
          </w:p>
          <w:p w:rsidR="00257369" w:rsidRPr="00747DC7" w:rsidRDefault="00257369" w:rsidP="00257369">
            <w:pPr>
              <w:rPr>
                <w:sz w:val="18"/>
                <w:szCs w:val="18"/>
              </w:rPr>
            </w:pPr>
            <w:r w:rsidRPr="00747DC7">
              <w:rPr>
                <w:sz w:val="18"/>
                <w:szCs w:val="18"/>
              </w:rPr>
              <w:t>LD50, orálně &gt; 5840 mg/kg tělesné hmotnosti (potkan)</w:t>
            </w:r>
          </w:p>
          <w:p w:rsidR="00257369" w:rsidRPr="00747DC7" w:rsidRDefault="00257369" w:rsidP="00257369">
            <w:pPr>
              <w:rPr>
                <w:sz w:val="18"/>
                <w:szCs w:val="18"/>
              </w:rPr>
            </w:pPr>
            <w:r w:rsidRPr="00747DC7">
              <w:rPr>
                <w:sz w:val="18"/>
                <w:szCs w:val="18"/>
              </w:rPr>
              <w:t>LD50, dermálně &gt; 2920 mg/kg tělesné hmotnosti (potkan)</w:t>
            </w:r>
          </w:p>
          <w:p w:rsidR="00257369" w:rsidRPr="00747DC7" w:rsidRDefault="00257369" w:rsidP="0051085F">
            <w:pPr>
              <w:rPr>
                <w:sz w:val="18"/>
                <w:szCs w:val="18"/>
              </w:rPr>
            </w:pPr>
            <w:r w:rsidRPr="00747DC7">
              <w:rPr>
                <w:sz w:val="18"/>
                <w:szCs w:val="18"/>
              </w:rPr>
              <w:t xml:space="preserve">LC50, inhalačně, 4 hod. &gt; 23,3 </w:t>
            </w:r>
            <w:r w:rsidR="0051085F" w:rsidRPr="00747DC7">
              <w:rPr>
                <w:sz w:val="18"/>
                <w:szCs w:val="18"/>
              </w:rPr>
              <w:t>g</w:t>
            </w:r>
            <w:r w:rsidRPr="00747DC7">
              <w:rPr>
                <w:sz w:val="18"/>
                <w:szCs w:val="18"/>
              </w:rPr>
              <w:t>/l potkan (páry), OECD 403</w:t>
            </w:r>
          </w:p>
        </w:tc>
      </w:tr>
      <w:tr w:rsidR="00430198" w:rsidRPr="00747DC7" w:rsidTr="007B73E2">
        <w:tc>
          <w:tcPr>
            <w:tcW w:w="851" w:type="dxa"/>
          </w:tcPr>
          <w:p w:rsidR="00430198" w:rsidRPr="00747DC7" w:rsidRDefault="00430198" w:rsidP="007B6477">
            <w:pPr>
              <w:rPr>
                <w:sz w:val="18"/>
                <w:szCs w:val="18"/>
              </w:rPr>
            </w:pPr>
          </w:p>
        </w:tc>
        <w:tc>
          <w:tcPr>
            <w:tcW w:w="9639" w:type="dxa"/>
          </w:tcPr>
          <w:p w:rsidR="00430198" w:rsidRPr="00747DC7" w:rsidRDefault="00430198" w:rsidP="007B6477">
            <w:pPr>
              <w:autoSpaceDE w:val="0"/>
              <w:autoSpaceDN w:val="0"/>
              <w:adjustRightInd w:val="0"/>
              <w:rPr>
                <w:sz w:val="18"/>
                <w:szCs w:val="18"/>
                <w:u w:val="single"/>
              </w:rPr>
            </w:pPr>
            <w:r w:rsidRPr="00747DC7">
              <w:rPr>
                <w:sz w:val="18"/>
                <w:szCs w:val="18"/>
                <w:u w:val="single"/>
              </w:rPr>
              <w:t xml:space="preserve">Uhlovodíky, C6-C7, n-alkany, </w:t>
            </w:r>
            <w:proofErr w:type="spellStart"/>
            <w:r w:rsidRPr="00747DC7">
              <w:rPr>
                <w:sz w:val="18"/>
                <w:szCs w:val="18"/>
                <w:u w:val="single"/>
              </w:rPr>
              <w:t>isoalkany</w:t>
            </w:r>
            <w:proofErr w:type="spellEnd"/>
            <w:r w:rsidRPr="00747DC7">
              <w:rPr>
                <w:sz w:val="18"/>
                <w:szCs w:val="18"/>
                <w:u w:val="single"/>
              </w:rPr>
              <w:t>, cyklické, &lt; 5 % n-hexanu</w:t>
            </w:r>
          </w:p>
          <w:p w:rsidR="00430198" w:rsidRPr="00747DC7" w:rsidRDefault="00430198" w:rsidP="00430198">
            <w:pPr>
              <w:rPr>
                <w:sz w:val="18"/>
                <w:szCs w:val="18"/>
              </w:rPr>
            </w:pPr>
            <w:r w:rsidRPr="00747DC7">
              <w:rPr>
                <w:sz w:val="18"/>
                <w:szCs w:val="18"/>
              </w:rPr>
              <w:t>LD50, orálně &gt; 5000 mg/kg tělesné hmotnosti (potkan)</w:t>
            </w:r>
          </w:p>
          <w:p w:rsidR="00430198" w:rsidRPr="00747DC7" w:rsidRDefault="00430198" w:rsidP="00430198">
            <w:pPr>
              <w:rPr>
                <w:sz w:val="18"/>
                <w:szCs w:val="18"/>
              </w:rPr>
            </w:pPr>
            <w:r w:rsidRPr="00747DC7">
              <w:rPr>
                <w:sz w:val="18"/>
                <w:szCs w:val="18"/>
              </w:rPr>
              <w:t>LD50, dermálně &gt; 2920 mg/kg tělesné hmotnosti (potkan)</w:t>
            </w:r>
          </w:p>
          <w:p w:rsidR="00430198" w:rsidRPr="00747DC7" w:rsidRDefault="00430198" w:rsidP="00430198">
            <w:pPr>
              <w:autoSpaceDE w:val="0"/>
              <w:autoSpaceDN w:val="0"/>
              <w:adjustRightInd w:val="0"/>
              <w:rPr>
                <w:sz w:val="18"/>
                <w:szCs w:val="18"/>
                <w:u w:val="single"/>
              </w:rPr>
            </w:pPr>
            <w:r w:rsidRPr="00747DC7">
              <w:rPr>
                <w:sz w:val="18"/>
                <w:szCs w:val="18"/>
              </w:rPr>
              <w:t>LC50, inhalačně, 4 hod. &gt; 20 g/l potkan (páry), OECD 403</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autoSpaceDE w:val="0"/>
              <w:autoSpaceDN w:val="0"/>
              <w:adjustRightInd w:val="0"/>
              <w:rPr>
                <w:sz w:val="18"/>
                <w:szCs w:val="18"/>
                <w:u w:val="single"/>
              </w:rPr>
            </w:pPr>
            <w:r w:rsidRPr="00747DC7">
              <w:rPr>
                <w:sz w:val="18"/>
                <w:szCs w:val="18"/>
                <w:u w:val="single"/>
              </w:rPr>
              <w:t>Propan-2-ol</w:t>
            </w:r>
          </w:p>
          <w:p w:rsidR="007B6477" w:rsidRPr="00747DC7" w:rsidRDefault="007B6477" w:rsidP="007B6477">
            <w:pPr>
              <w:autoSpaceDE w:val="0"/>
              <w:autoSpaceDN w:val="0"/>
              <w:adjustRightInd w:val="0"/>
              <w:rPr>
                <w:sz w:val="18"/>
                <w:szCs w:val="18"/>
              </w:rPr>
            </w:pPr>
            <w:r w:rsidRPr="00747DC7">
              <w:rPr>
                <w:sz w:val="18"/>
                <w:szCs w:val="18"/>
              </w:rPr>
              <w:t>LD50, orálně: potkan &gt; 2000 mg/kg</w:t>
            </w:r>
          </w:p>
          <w:p w:rsidR="007B6477" w:rsidRPr="00747DC7" w:rsidRDefault="007B6477" w:rsidP="007B6477">
            <w:pPr>
              <w:autoSpaceDE w:val="0"/>
              <w:autoSpaceDN w:val="0"/>
              <w:adjustRightInd w:val="0"/>
              <w:rPr>
                <w:sz w:val="18"/>
                <w:szCs w:val="18"/>
              </w:rPr>
            </w:pPr>
            <w:r w:rsidRPr="00747DC7">
              <w:rPr>
                <w:sz w:val="18"/>
                <w:szCs w:val="18"/>
              </w:rPr>
              <w:t>LD50, dermálně: králík &gt;2000 mg/kg</w:t>
            </w:r>
          </w:p>
          <w:p w:rsidR="00B41963" w:rsidRPr="00747DC7" w:rsidRDefault="00B41963" w:rsidP="00B41963">
            <w:pPr>
              <w:autoSpaceDE w:val="0"/>
              <w:autoSpaceDN w:val="0"/>
              <w:adjustRightInd w:val="0"/>
              <w:rPr>
                <w:sz w:val="18"/>
                <w:szCs w:val="18"/>
                <w:u w:val="single"/>
              </w:rPr>
            </w:pPr>
            <w:r w:rsidRPr="00747DC7">
              <w:rPr>
                <w:sz w:val="18"/>
                <w:szCs w:val="18"/>
              </w:rPr>
              <w:t xml:space="preserve">LC50, inhalačně, pro plyny a páry: potkan &gt;10000 </w:t>
            </w:r>
            <w:proofErr w:type="spellStart"/>
            <w:r w:rsidRPr="00747DC7">
              <w:rPr>
                <w:sz w:val="18"/>
                <w:szCs w:val="18"/>
              </w:rPr>
              <w:t>ppm</w:t>
            </w:r>
            <w:proofErr w:type="spellEnd"/>
            <w:r w:rsidRPr="00747DC7">
              <w:rPr>
                <w:sz w:val="18"/>
                <w:szCs w:val="18"/>
              </w:rPr>
              <w:t>/6hod. (anestetický nebo narkotický efekt =&gt;STOT SE 3)</w:t>
            </w:r>
          </w:p>
        </w:tc>
      </w:tr>
      <w:tr w:rsidR="00430198" w:rsidRPr="00747DC7" w:rsidTr="007B73E2">
        <w:tc>
          <w:tcPr>
            <w:tcW w:w="851" w:type="dxa"/>
          </w:tcPr>
          <w:p w:rsidR="00430198" w:rsidRPr="00747DC7" w:rsidRDefault="00430198" w:rsidP="00430198">
            <w:pPr>
              <w:rPr>
                <w:b/>
                <w:color w:val="000000"/>
                <w:sz w:val="18"/>
                <w:szCs w:val="18"/>
              </w:rPr>
            </w:pPr>
            <w:r w:rsidRPr="00747DC7">
              <w:rPr>
                <w:b/>
                <w:color w:val="000000"/>
                <w:sz w:val="18"/>
                <w:szCs w:val="18"/>
              </w:rPr>
              <w:t>11.2</w:t>
            </w:r>
          </w:p>
        </w:tc>
        <w:tc>
          <w:tcPr>
            <w:tcW w:w="9639" w:type="dxa"/>
          </w:tcPr>
          <w:p w:rsidR="00430198" w:rsidRPr="00747DC7" w:rsidRDefault="00430198" w:rsidP="00430198">
            <w:pPr>
              <w:rPr>
                <w:b/>
                <w:color w:val="000000"/>
                <w:sz w:val="18"/>
                <w:szCs w:val="18"/>
              </w:rPr>
            </w:pPr>
            <w:r w:rsidRPr="00747DC7">
              <w:rPr>
                <w:b/>
                <w:color w:val="000000"/>
                <w:sz w:val="18"/>
                <w:szCs w:val="18"/>
              </w:rPr>
              <w:t>Informace o další nebezpečnosti</w:t>
            </w:r>
          </w:p>
        </w:tc>
      </w:tr>
      <w:tr w:rsidR="00430198" w:rsidRPr="00747DC7" w:rsidTr="007B73E2">
        <w:tc>
          <w:tcPr>
            <w:tcW w:w="851" w:type="dxa"/>
          </w:tcPr>
          <w:p w:rsidR="00430198" w:rsidRPr="00747DC7" w:rsidRDefault="00430198" w:rsidP="00430198">
            <w:pPr>
              <w:rPr>
                <w:color w:val="000000"/>
                <w:sz w:val="18"/>
                <w:szCs w:val="18"/>
              </w:rPr>
            </w:pPr>
          </w:p>
        </w:tc>
        <w:tc>
          <w:tcPr>
            <w:tcW w:w="9639" w:type="dxa"/>
          </w:tcPr>
          <w:p w:rsidR="00430198" w:rsidRPr="00747DC7" w:rsidRDefault="00430198" w:rsidP="00430198">
            <w:pPr>
              <w:tabs>
                <w:tab w:val="left" w:pos="4962"/>
              </w:tabs>
              <w:autoSpaceDE w:val="0"/>
              <w:rPr>
                <w:bCs/>
                <w:color w:val="000000"/>
                <w:sz w:val="18"/>
                <w:szCs w:val="18"/>
              </w:rPr>
            </w:pPr>
            <w:r w:rsidRPr="00747DC7">
              <w:rPr>
                <w:bCs/>
                <w:color w:val="000000"/>
                <w:sz w:val="18"/>
                <w:szCs w:val="18"/>
              </w:rPr>
              <w:t xml:space="preserve">Pokud je nám známo neobsahuje látky identifikované jako endokrinní </w:t>
            </w:r>
            <w:proofErr w:type="spellStart"/>
            <w:r w:rsidRPr="00747DC7">
              <w:rPr>
                <w:bCs/>
                <w:color w:val="000000"/>
                <w:sz w:val="18"/>
                <w:szCs w:val="18"/>
              </w:rPr>
              <w:t>disruptory</w:t>
            </w:r>
            <w:proofErr w:type="spellEnd"/>
          </w:p>
        </w:tc>
      </w:tr>
      <w:tr w:rsidR="007B6477" w:rsidRPr="00747DC7" w:rsidTr="007B73E2">
        <w:tc>
          <w:tcPr>
            <w:tcW w:w="851" w:type="dxa"/>
          </w:tcPr>
          <w:p w:rsidR="007B6477" w:rsidRPr="00747DC7" w:rsidRDefault="00430198" w:rsidP="007B6477">
            <w:pPr>
              <w:rPr>
                <w:b/>
                <w:sz w:val="18"/>
                <w:szCs w:val="18"/>
              </w:rPr>
            </w:pPr>
            <w:r w:rsidRPr="00747DC7">
              <w:rPr>
                <w:b/>
                <w:sz w:val="18"/>
                <w:szCs w:val="18"/>
              </w:rPr>
              <w:t>11.3</w:t>
            </w:r>
          </w:p>
        </w:tc>
        <w:tc>
          <w:tcPr>
            <w:tcW w:w="9639" w:type="dxa"/>
          </w:tcPr>
          <w:p w:rsidR="007B6477" w:rsidRPr="00747DC7" w:rsidRDefault="007B6477" w:rsidP="007B6477">
            <w:pPr>
              <w:rPr>
                <w:b/>
                <w:sz w:val="18"/>
                <w:szCs w:val="18"/>
                <w:u w:val="single"/>
              </w:rPr>
            </w:pPr>
            <w:r w:rsidRPr="00747DC7">
              <w:rPr>
                <w:b/>
                <w:sz w:val="18"/>
                <w:szCs w:val="18"/>
              </w:rPr>
              <w:t>Zkušenosti u člověka</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autoSpaceDE w:val="0"/>
              <w:autoSpaceDN w:val="0"/>
              <w:adjustRightInd w:val="0"/>
              <w:rPr>
                <w:sz w:val="18"/>
                <w:szCs w:val="18"/>
              </w:rPr>
            </w:pPr>
            <w:r w:rsidRPr="00747DC7">
              <w:rPr>
                <w:sz w:val="18"/>
                <w:szCs w:val="18"/>
              </w:rPr>
              <w:t xml:space="preserve">Vdechování par rozpouštědel může způsobit podráždění sliznic a dýchacích cest. Může způsobit bolesti hlavy, závratě, malátnost, únavu a celkovou slabost, narkotické stavy, v krajním případě ztrátu vědomí. Zabraňte nadýchání par. Vniknutí tekutiny do dýchacího ústrojí při požití nebo aspirace zvratků při následném zvracení může vyvolat bronchopneumonii nebo edém plic. Může způsobit podráždění kůže (zarudnutí, svědění). </w:t>
            </w:r>
          </w:p>
          <w:p w:rsidR="007B6477" w:rsidRPr="00747DC7" w:rsidRDefault="007B6477" w:rsidP="007B6477">
            <w:pPr>
              <w:autoSpaceDE w:val="0"/>
              <w:autoSpaceDN w:val="0"/>
              <w:adjustRightInd w:val="0"/>
              <w:rPr>
                <w:sz w:val="18"/>
                <w:szCs w:val="18"/>
              </w:rPr>
            </w:pPr>
            <w:r w:rsidRPr="00747DC7">
              <w:rPr>
                <w:sz w:val="18"/>
                <w:szCs w:val="18"/>
              </w:rPr>
              <w:t xml:space="preserve">Častý nebo dlouhodobý kontakt s kůží způsobuje vysušení nebo popraskání kůže až dermatitidu. Požití může způsobit bolesti břicha a nevolnost. Při dodržení návodu k použití nevykazuje nepříznivý vliv na zdraví člověka. </w:t>
            </w:r>
          </w:p>
        </w:tc>
      </w:tr>
    </w:tbl>
    <w:p w:rsidR="00AC4D8A" w:rsidRPr="00747DC7" w:rsidRDefault="00AC4D8A">
      <w:pPr>
        <w:rPr>
          <w:sz w:val="18"/>
          <w:szCs w:val="18"/>
        </w:rPr>
      </w:pPr>
    </w:p>
    <w:tbl>
      <w:tblPr>
        <w:tblW w:w="10490" w:type="dxa"/>
        <w:tblLayout w:type="fixed"/>
        <w:tblLook w:val="01E0" w:firstRow="1" w:lastRow="1" w:firstColumn="1" w:lastColumn="1" w:noHBand="0" w:noVBand="0"/>
      </w:tblPr>
      <w:tblGrid>
        <w:gridCol w:w="851"/>
        <w:gridCol w:w="9639"/>
      </w:tblGrid>
      <w:tr w:rsidR="002C20DB" w:rsidRPr="00747DC7" w:rsidTr="000B63E1">
        <w:trPr>
          <w:trHeight w:val="447"/>
        </w:trPr>
        <w:tc>
          <w:tcPr>
            <w:tcW w:w="10490" w:type="dxa"/>
            <w:gridSpan w:val="2"/>
            <w:shd w:val="clear" w:color="auto" w:fill="E0E0E0"/>
            <w:vAlign w:val="center"/>
          </w:tcPr>
          <w:p w:rsidR="002C20DB" w:rsidRPr="00747DC7" w:rsidRDefault="002C20DB" w:rsidP="002C20DB">
            <w:pPr>
              <w:rPr>
                <w:sz w:val="18"/>
                <w:szCs w:val="18"/>
              </w:rPr>
            </w:pPr>
            <w:r w:rsidRPr="00747DC7">
              <w:rPr>
                <w:b/>
                <w:caps/>
                <w:sz w:val="18"/>
                <w:szCs w:val="18"/>
              </w:rPr>
              <w:t xml:space="preserve">oddíl 12 </w:t>
            </w:r>
            <w:r w:rsidRPr="00747DC7">
              <w:rPr>
                <w:b/>
                <w:caps/>
                <w:sz w:val="18"/>
                <w:szCs w:val="18"/>
              </w:rPr>
              <w:tab/>
            </w:r>
            <w:r w:rsidRPr="00747DC7">
              <w:rPr>
                <w:b/>
                <w:sz w:val="18"/>
                <w:szCs w:val="18"/>
              </w:rPr>
              <w:t>EKOLOGICKÉ INFORMACE</w:t>
            </w:r>
          </w:p>
        </w:tc>
      </w:tr>
      <w:tr w:rsidR="002C20DB" w:rsidRPr="00747DC7" w:rsidTr="007B73E2">
        <w:tc>
          <w:tcPr>
            <w:tcW w:w="851" w:type="dxa"/>
          </w:tcPr>
          <w:p w:rsidR="002C20DB" w:rsidRPr="00747DC7" w:rsidRDefault="002C20DB" w:rsidP="00A34A39">
            <w:pPr>
              <w:spacing w:before="60" w:after="60"/>
              <w:rPr>
                <w:b/>
                <w:sz w:val="18"/>
                <w:szCs w:val="18"/>
              </w:rPr>
            </w:pPr>
            <w:r w:rsidRPr="00747DC7">
              <w:rPr>
                <w:b/>
                <w:sz w:val="18"/>
                <w:szCs w:val="18"/>
              </w:rPr>
              <w:t>12.1</w:t>
            </w:r>
          </w:p>
        </w:tc>
        <w:tc>
          <w:tcPr>
            <w:tcW w:w="9639" w:type="dxa"/>
          </w:tcPr>
          <w:p w:rsidR="002C20DB" w:rsidRPr="00747DC7" w:rsidRDefault="002C20DB" w:rsidP="00A34A39">
            <w:pPr>
              <w:spacing w:before="60" w:after="60"/>
              <w:rPr>
                <w:b/>
                <w:sz w:val="18"/>
                <w:szCs w:val="18"/>
              </w:rPr>
            </w:pPr>
            <w:r w:rsidRPr="00747DC7">
              <w:rPr>
                <w:b/>
                <w:sz w:val="18"/>
                <w:szCs w:val="18"/>
              </w:rPr>
              <w:t>Toxicita</w:t>
            </w:r>
          </w:p>
        </w:tc>
      </w:tr>
      <w:tr w:rsidR="002C20DB" w:rsidRPr="00747DC7" w:rsidTr="007B73E2">
        <w:tc>
          <w:tcPr>
            <w:tcW w:w="851" w:type="dxa"/>
          </w:tcPr>
          <w:p w:rsidR="002C20DB" w:rsidRPr="00747DC7" w:rsidRDefault="002C20DB" w:rsidP="002C20DB">
            <w:pPr>
              <w:rPr>
                <w:b/>
                <w:sz w:val="18"/>
                <w:szCs w:val="18"/>
              </w:rPr>
            </w:pPr>
            <w:r w:rsidRPr="00747DC7">
              <w:rPr>
                <w:b/>
                <w:sz w:val="18"/>
                <w:szCs w:val="18"/>
              </w:rPr>
              <w:t>12.1.1</w:t>
            </w:r>
          </w:p>
        </w:tc>
        <w:tc>
          <w:tcPr>
            <w:tcW w:w="9639" w:type="dxa"/>
          </w:tcPr>
          <w:p w:rsidR="002C20DB" w:rsidRPr="00747DC7" w:rsidRDefault="00272673" w:rsidP="002C20DB">
            <w:pPr>
              <w:rPr>
                <w:b/>
                <w:sz w:val="18"/>
                <w:szCs w:val="18"/>
              </w:rPr>
            </w:pPr>
            <w:r w:rsidRPr="00747DC7">
              <w:rPr>
                <w:b/>
                <w:sz w:val="18"/>
                <w:szCs w:val="18"/>
              </w:rPr>
              <w:t>T</w:t>
            </w:r>
            <w:r w:rsidR="002C20DB" w:rsidRPr="00747DC7">
              <w:rPr>
                <w:b/>
                <w:sz w:val="18"/>
                <w:szCs w:val="18"/>
              </w:rPr>
              <w:t>oxicita směsi pro vodní organizmy</w:t>
            </w:r>
          </w:p>
        </w:tc>
      </w:tr>
      <w:tr w:rsidR="0072575A" w:rsidRPr="00747DC7" w:rsidTr="007B73E2">
        <w:tc>
          <w:tcPr>
            <w:tcW w:w="851" w:type="dxa"/>
          </w:tcPr>
          <w:p w:rsidR="0072575A" w:rsidRPr="00747DC7" w:rsidRDefault="0072575A" w:rsidP="002C20DB">
            <w:pPr>
              <w:rPr>
                <w:sz w:val="18"/>
                <w:szCs w:val="18"/>
              </w:rPr>
            </w:pPr>
          </w:p>
        </w:tc>
        <w:tc>
          <w:tcPr>
            <w:tcW w:w="9639" w:type="dxa"/>
          </w:tcPr>
          <w:p w:rsidR="00872374" w:rsidRPr="00747DC7" w:rsidRDefault="00872374" w:rsidP="00872374">
            <w:pPr>
              <w:autoSpaceDE w:val="0"/>
              <w:autoSpaceDN w:val="0"/>
              <w:adjustRightInd w:val="0"/>
              <w:rPr>
                <w:sz w:val="18"/>
                <w:szCs w:val="18"/>
                <w:u w:val="single"/>
              </w:rPr>
            </w:pPr>
            <w:r w:rsidRPr="00747DC7">
              <w:rPr>
                <w:sz w:val="18"/>
                <w:szCs w:val="18"/>
                <w:u w:val="single"/>
              </w:rPr>
              <w:t xml:space="preserve">Uhlovodíky, C7, n-alkany, </w:t>
            </w:r>
            <w:proofErr w:type="spellStart"/>
            <w:r w:rsidRPr="00747DC7">
              <w:rPr>
                <w:sz w:val="18"/>
                <w:szCs w:val="18"/>
                <w:u w:val="single"/>
              </w:rPr>
              <w:t>isoalkany</w:t>
            </w:r>
            <w:proofErr w:type="spellEnd"/>
            <w:r w:rsidRPr="00747DC7">
              <w:rPr>
                <w:sz w:val="18"/>
                <w:szCs w:val="18"/>
                <w:u w:val="single"/>
              </w:rPr>
              <w:t>, cyklické</w:t>
            </w:r>
          </w:p>
          <w:p w:rsidR="00AC4D8A" w:rsidRPr="00747DC7" w:rsidRDefault="00AC4D8A" w:rsidP="00AC4D8A">
            <w:pPr>
              <w:autoSpaceDE w:val="0"/>
              <w:autoSpaceDN w:val="0"/>
              <w:adjustRightInd w:val="0"/>
              <w:rPr>
                <w:sz w:val="18"/>
                <w:szCs w:val="18"/>
              </w:rPr>
            </w:pPr>
            <w:r w:rsidRPr="00747DC7">
              <w:rPr>
                <w:sz w:val="18"/>
                <w:szCs w:val="18"/>
              </w:rPr>
              <w:t>LC50, 96 hod. &gt; 13,4 mg/l Ryby (</w:t>
            </w:r>
            <w:proofErr w:type="spellStart"/>
            <w:r w:rsidRPr="00747DC7">
              <w:rPr>
                <w:sz w:val="18"/>
                <w:szCs w:val="18"/>
              </w:rPr>
              <w:t>Oncorhynchus</w:t>
            </w:r>
            <w:proofErr w:type="spellEnd"/>
            <w:r w:rsidRPr="00747DC7">
              <w:rPr>
                <w:sz w:val="18"/>
                <w:szCs w:val="18"/>
              </w:rPr>
              <w:t xml:space="preserve"> </w:t>
            </w:r>
            <w:proofErr w:type="spellStart"/>
            <w:r w:rsidRPr="00747DC7">
              <w:rPr>
                <w:sz w:val="18"/>
                <w:szCs w:val="18"/>
              </w:rPr>
              <w:t>mykiss</w:t>
            </w:r>
            <w:proofErr w:type="spellEnd"/>
            <w:r w:rsidRPr="00747DC7">
              <w:rPr>
                <w:sz w:val="18"/>
                <w:szCs w:val="18"/>
              </w:rPr>
              <w:t>)</w:t>
            </w:r>
            <w:r w:rsidR="00257369" w:rsidRPr="00747DC7">
              <w:rPr>
                <w:sz w:val="18"/>
                <w:szCs w:val="18"/>
              </w:rPr>
              <w:t xml:space="preserve"> OECD 203</w:t>
            </w:r>
          </w:p>
          <w:p w:rsidR="00AC4D8A" w:rsidRPr="00747DC7" w:rsidRDefault="00AC4D8A" w:rsidP="00AC4D8A">
            <w:pPr>
              <w:autoSpaceDE w:val="0"/>
              <w:autoSpaceDN w:val="0"/>
              <w:adjustRightInd w:val="0"/>
              <w:rPr>
                <w:sz w:val="18"/>
                <w:szCs w:val="18"/>
              </w:rPr>
            </w:pPr>
            <w:r w:rsidRPr="00747DC7">
              <w:rPr>
                <w:sz w:val="18"/>
                <w:szCs w:val="18"/>
              </w:rPr>
              <w:t xml:space="preserve">LC50, </w:t>
            </w:r>
            <w:r w:rsidR="00257369" w:rsidRPr="00747DC7">
              <w:rPr>
                <w:sz w:val="18"/>
                <w:szCs w:val="18"/>
              </w:rPr>
              <w:t>48</w:t>
            </w:r>
            <w:r w:rsidRPr="00747DC7">
              <w:rPr>
                <w:sz w:val="18"/>
                <w:szCs w:val="18"/>
              </w:rPr>
              <w:t xml:space="preserve"> hod. </w:t>
            </w:r>
            <w:r w:rsidR="00257369" w:rsidRPr="00747DC7">
              <w:rPr>
                <w:sz w:val="18"/>
                <w:szCs w:val="18"/>
              </w:rPr>
              <w:t>3</w:t>
            </w:r>
            <w:r w:rsidRPr="00747DC7">
              <w:rPr>
                <w:sz w:val="18"/>
                <w:szCs w:val="18"/>
              </w:rPr>
              <w:t xml:space="preserve"> mg/l Bezobratlí (</w:t>
            </w:r>
            <w:proofErr w:type="spellStart"/>
            <w:r w:rsidRPr="00747DC7">
              <w:rPr>
                <w:sz w:val="18"/>
                <w:szCs w:val="18"/>
              </w:rPr>
              <w:t>Daphnia</w:t>
            </w:r>
            <w:proofErr w:type="spellEnd"/>
            <w:r w:rsidRPr="00747DC7">
              <w:rPr>
                <w:sz w:val="18"/>
                <w:szCs w:val="18"/>
              </w:rPr>
              <w:t xml:space="preserve"> </w:t>
            </w:r>
            <w:proofErr w:type="spellStart"/>
            <w:r w:rsidRPr="00747DC7">
              <w:rPr>
                <w:sz w:val="18"/>
                <w:szCs w:val="18"/>
              </w:rPr>
              <w:t>magna</w:t>
            </w:r>
            <w:proofErr w:type="spellEnd"/>
            <w:r w:rsidRPr="00747DC7">
              <w:rPr>
                <w:sz w:val="18"/>
                <w:szCs w:val="18"/>
              </w:rPr>
              <w:t>)</w:t>
            </w:r>
            <w:r w:rsidR="00257369" w:rsidRPr="00747DC7">
              <w:rPr>
                <w:sz w:val="18"/>
                <w:szCs w:val="18"/>
              </w:rPr>
              <w:t xml:space="preserve"> OECD 202</w:t>
            </w:r>
          </w:p>
          <w:p w:rsidR="00257369" w:rsidRPr="00747DC7" w:rsidRDefault="00257369" w:rsidP="00AC4D8A">
            <w:pPr>
              <w:autoSpaceDE w:val="0"/>
              <w:autoSpaceDN w:val="0"/>
              <w:adjustRightInd w:val="0"/>
              <w:rPr>
                <w:sz w:val="18"/>
                <w:szCs w:val="18"/>
              </w:rPr>
            </w:pPr>
            <w:r w:rsidRPr="00747DC7">
              <w:rPr>
                <w:sz w:val="18"/>
                <w:szCs w:val="18"/>
              </w:rPr>
              <w:t xml:space="preserve">EL50, 72 hod. 10-30 mg/l </w:t>
            </w:r>
            <w:proofErr w:type="spellStart"/>
            <w:r w:rsidRPr="00747DC7">
              <w:rPr>
                <w:sz w:val="18"/>
                <w:szCs w:val="18"/>
              </w:rPr>
              <w:t>Pseudokirchnerella</w:t>
            </w:r>
            <w:proofErr w:type="spellEnd"/>
            <w:r w:rsidRPr="00747DC7">
              <w:rPr>
                <w:sz w:val="18"/>
                <w:szCs w:val="18"/>
              </w:rPr>
              <w:t xml:space="preserve"> </w:t>
            </w:r>
            <w:proofErr w:type="spellStart"/>
            <w:r w:rsidRPr="00747DC7">
              <w:rPr>
                <w:sz w:val="18"/>
                <w:szCs w:val="18"/>
              </w:rPr>
              <w:t>subcapitata</w:t>
            </w:r>
            <w:proofErr w:type="spellEnd"/>
            <w:r w:rsidRPr="00747DC7">
              <w:rPr>
                <w:sz w:val="18"/>
                <w:szCs w:val="18"/>
                <w:u w:val="single"/>
              </w:rPr>
              <w:t xml:space="preserve"> </w:t>
            </w:r>
            <w:r w:rsidRPr="00747DC7">
              <w:rPr>
                <w:sz w:val="18"/>
                <w:szCs w:val="18"/>
              </w:rPr>
              <w:t>OECD 201</w:t>
            </w:r>
          </w:p>
          <w:p w:rsidR="00F15DF0" w:rsidRPr="00747DC7" w:rsidRDefault="00257369" w:rsidP="00257369">
            <w:pPr>
              <w:autoSpaceDE w:val="0"/>
              <w:autoSpaceDN w:val="0"/>
              <w:adjustRightInd w:val="0"/>
              <w:rPr>
                <w:sz w:val="18"/>
                <w:szCs w:val="18"/>
              </w:rPr>
            </w:pPr>
            <w:r w:rsidRPr="00747DC7">
              <w:rPr>
                <w:sz w:val="18"/>
                <w:szCs w:val="18"/>
              </w:rPr>
              <w:t xml:space="preserve">NOELR, 72 hod. 6,3 mg/l </w:t>
            </w:r>
            <w:proofErr w:type="spellStart"/>
            <w:r w:rsidRPr="00747DC7">
              <w:rPr>
                <w:sz w:val="18"/>
                <w:szCs w:val="18"/>
              </w:rPr>
              <w:t>Pseudokirchnerella</w:t>
            </w:r>
            <w:proofErr w:type="spellEnd"/>
            <w:r w:rsidRPr="00747DC7">
              <w:rPr>
                <w:sz w:val="18"/>
                <w:szCs w:val="18"/>
              </w:rPr>
              <w:t xml:space="preserve"> </w:t>
            </w:r>
            <w:proofErr w:type="spellStart"/>
            <w:r w:rsidRPr="00747DC7">
              <w:rPr>
                <w:sz w:val="18"/>
                <w:szCs w:val="18"/>
              </w:rPr>
              <w:t>subcapitata</w:t>
            </w:r>
            <w:proofErr w:type="spellEnd"/>
            <w:r w:rsidRPr="00747DC7">
              <w:rPr>
                <w:sz w:val="18"/>
                <w:szCs w:val="18"/>
                <w:u w:val="single"/>
              </w:rPr>
              <w:t xml:space="preserve"> </w:t>
            </w:r>
            <w:r w:rsidRPr="00747DC7">
              <w:rPr>
                <w:sz w:val="18"/>
                <w:szCs w:val="18"/>
              </w:rPr>
              <w:t>OECD 201</w:t>
            </w:r>
          </w:p>
        </w:tc>
      </w:tr>
      <w:tr w:rsidR="00430198" w:rsidRPr="00747DC7" w:rsidTr="007B73E2">
        <w:trPr>
          <w:trHeight w:val="270"/>
        </w:trPr>
        <w:tc>
          <w:tcPr>
            <w:tcW w:w="851" w:type="dxa"/>
          </w:tcPr>
          <w:p w:rsidR="00430198" w:rsidRPr="00747DC7" w:rsidRDefault="00430198" w:rsidP="007B6477">
            <w:pPr>
              <w:spacing w:before="60" w:after="60"/>
              <w:rPr>
                <w:b/>
                <w:sz w:val="18"/>
                <w:szCs w:val="18"/>
              </w:rPr>
            </w:pPr>
          </w:p>
        </w:tc>
        <w:tc>
          <w:tcPr>
            <w:tcW w:w="9639" w:type="dxa"/>
          </w:tcPr>
          <w:p w:rsidR="00430198" w:rsidRPr="00747DC7" w:rsidRDefault="00430198" w:rsidP="00430198">
            <w:pPr>
              <w:autoSpaceDE w:val="0"/>
              <w:autoSpaceDN w:val="0"/>
              <w:adjustRightInd w:val="0"/>
              <w:rPr>
                <w:sz w:val="18"/>
                <w:szCs w:val="18"/>
                <w:u w:val="single"/>
              </w:rPr>
            </w:pPr>
            <w:r w:rsidRPr="00747DC7">
              <w:rPr>
                <w:sz w:val="18"/>
                <w:szCs w:val="18"/>
                <w:u w:val="single"/>
              </w:rPr>
              <w:t xml:space="preserve">Uhlovodíky, C6-C7, n-alkany, </w:t>
            </w:r>
            <w:proofErr w:type="spellStart"/>
            <w:r w:rsidRPr="00747DC7">
              <w:rPr>
                <w:sz w:val="18"/>
                <w:szCs w:val="18"/>
                <w:u w:val="single"/>
              </w:rPr>
              <w:t>isoalkany</w:t>
            </w:r>
            <w:proofErr w:type="spellEnd"/>
            <w:r w:rsidRPr="00747DC7">
              <w:rPr>
                <w:sz w:val="18"/>
                <w:szCs w:val="18"/>
                <w:u w:val="single"/>
              </w:rPr>
              <w:t>, cyklické, &lt; 5 % n-hexanu</w:t>
            </w:r>
          </w:p>
          <w:p w:rsidR="00430198" w:rsidRPr="00747DC7" w:rsidRDefault="00430198" w:rsidP="00430198">
            <w:pPr>
              <w:autoSpaceDE w:val="0"/>
              <w:autoSpaceDN w:val="0"/>
              <w:adjustRightInd w:val="0"/>
              <w:rPr>
                <w:sz w:val="18"/>
                <w:szCs w:val="18"/>
                <w:u w:val="single"/>
              </w:rPr>
            </w:pPr>
            <w:r w:rsidRPr="00747DC7">
              <w:rPr>
                <w:sz w:val="18"/>
                <w:szCs w:val="18"/>
              </w:rPr>
              <w:t>Očekává se, že je toxický pro vodní organismy. Může vyvolat dlouhodobé nepříznivé účinky ve vodním prostředí.</w:t>
            </w:r>
          </w:p>
        </w:tc>
      </w:tr>
      <w:tr w:rsidR="007B6477" w:rsidRPr="00747DC7" w:rsidTr="007B73E2">
        <w:trPr>
          <w:trHeight w:val="270"/>
        </w:trPr>
        <w:tc>
          <w:tcPr>
            <w:tcW w:w="851" w:type="dxa"/>
          </w:tcPr>
          <w:p w:rsidR="007B6477" w:rsidRPr="00747DC7" w:rsidRDefault="007B6477" w:rsidP="007B6477">
            <w:pPr>
              <w:spacing w:before="60" w:after="60"/>
              <w:rPr>
                <w:b/>
                <w:sz w:val="18"/>
                <w:szCs w:val="18"/>
              </w:rPr>
            </w:pPr>
          </w:p>
        </w:tc>
        <w:tc>
          <w:tcPr>
            <w:tcW w:w="9639" w:type="dxa"/>
          </w:tcPr>
          <w:p w:rsidR="007B6477" w:rsidRPr="00747DC7" w:rsidRDefault="007B6477" w:rsidP="007B6477">
            <w:pPr>
              <w:autoSpaceDE w:val="0"/>
              <w:autoSpaceDN w:val="0"/>
              <w:adjustRightInd w:val="0"/>
              <w:rPr>
                <w:sz w:val="18"/>
                <w:szCs w:val="18"/>
                <w:u w:val="single"/>
              </w:rPr>
            </w:pPr>
            <w:r w:rsidRPr="00747DC7">
              <w:rPr>
                <w:sz w:val="18"/>
                <w:szCs w:val="18"/>
                <w:u w:val="single"/>
              </w:rPr>
              <w:t>Propan-2-ol</w:t>
            </w:r>
          </w:p>
          <w:p w:rsidR="007B6477" w:rsidRPr="00747DC7" w:rsidRDefault="007B6477" w:rsidP="007B6477">
            <w:pPr>
              <w:autoSpaceDE w:val="0"/>
              <w:autoSpaceDN w:val="0"/>
              <w:adjustRightInd w:val="0"/>
              <w:rPr>
                <w:sz w:val="18"/>
                <w:szCs w:val="18"/>
              </w:rPr>
            </w:pPr>
            <w:r w:rsidRPr="00747DC7">
              <w:rPr>
                <w:sz w:val="18"/>
                <w:szCs w:val="18"/>
              </w:rPr>
              <w:t xml:space="preserve">Toxicita pro ryby: LD50, 48 hod., </w:t>
            </w:r>
            <w:proofErr w:type="spellStart"/>
            <w:r w:rsidRPr="00747DC7">
              <w:rPr>
                <w:sz w:val="18"/>
                <w:szCs w:val="18"/>
              </w:rPr>
              <w:t>Leuciscus</w:t>
            </w:r>
            <w:proofErr w:type="spellEnd"/>
            <w:r w:rsidRPr="00747DC7">
              <w:rPr>
                <w:sz w:val="18"/>
                <w:szCs w:val="18"/>
              </w:rPr>
              <w:t xml:space="preserve"> </w:t>
            </w:r>
            <w:proofErr w:type="spellStart"/>
            <w:r w:rsidRPr="00747DC7">
              <w:rPr>
                <w:sz w:val="18"/>
                <w:szCs w:val="18"/>
              </w:rPr>
              <w:t>idus</w:t>
            </w:r>
            <w:proofErr w:type="spellEnd"/>
            <w:r w:rsidRPr="00747DC7">
              <w:rPr>
                <w:sz w:val="18"/>
                <w:szCs w:val="18"/>
              </w:rPr>
              <w:t xml:space="preserve"> </w:t>
            </w:r>
            <w:proofErr w:type="spellStart"/>
            <w:r w:rsidRPr="00747DC7">
              <w:rPr>
                <w:sz w:val="18"/>
                <w:szCs w:val="18"/>
              </w:rPr>
              <w:t>melanotus</w:t>
            </w:r>
            <w:proofErr w:type="spellEnd"/>
            <w:r w:rsidRPr="00747DC7">
              <w:rPr>
                <w:sz w:val="18"/>
                <w:szCs w:val="18"/>
              </w:rPr>
              <w:t xml:space="preserve"> &gt;100 mg/l</w:t>
            </w:r>
          </w:p>
          <w:p w:rsidR="007B6477" w:rsidRPr="00747DC7" w:rsidRDefault="007B6477" w:rsidP="007B6477">
            <w:pPr>
              <w:autoSpaceDE w:val="0"/>
              <w:autoSpaceDN w:val="0"/>
              <w:adjustRightInd w:val="0"/>
              <w:rPr>
                <w:sz w:val="18"/>
                <w:szCs w:val="18"/>
              </w:rPr>
            </w:pPr>
            <w:r w:rsidRPr="00747DC7">
              <w:rPr>
                <w:sz w:val="18"/>
                <w:szCs w:val="18"/>
              </w:rPr>
              <w:t xml:space="preserve">Toxicita pro bezobratlé: EC50, 48 hod., </w:t>
            </w:r>
            <w:proofErr w:type="spellStart"/>
            <w:r w:rsidRPr="00747DC7">
              <w:rPr>
                <w:sz w:val="18"/>
                <w:szCs w:val="18"/>
              </w:rPr>
              <w:t>Daphnia</w:t>
            </w:r>
            <w:proofErr w:type="spellEnd"/>
            <w:r w:rsidRPr="00747DC7">
              <w:rPr>
                <w:sz w:val="18"/>
                <w:szCs w:val="18"/>
              </w:rPr>
              <w:t xml:space="preserve"> </w:t>
            </w:r>
            <w:proofErr w:type="spellStart"/>
            <w:r w:rsidRPr="00747DC7">
              <w:rPr>
                <w:sz w:val="18"/>
                <w:szCs w:val="18"/>
              </w:rPr>
              <w:t>magna</w:t>
            </w:r>
            <w:proofErr w:type="spellEnd"/>
            <w:r w:rsidRPr="00747DC7">
              <w:rPr>
                <w:sz w:val="18"/>
                <w:szCs w:val="18"/>
              </w:rPr>
              <w:t xml:space="preserve"> &gt;100 mg/l</w:t>
            </w:r>
          </w:p>
          <w:p w:rsidR="007B6477" w:rsidRPr="00747DC7" w:rsidRDefault="007B6477" w:rsidP="007B6477">
            <w:pPr>
              <w:autoSpaceDE w:val="0"/>
              <w:autoSpaceDN w:val="0"/>
              <w:adjustRightInd w:val="0"/>
              <w:rPr>
                <w:b/>
                <w:sz w:val="18"/>
                <w:szCs w:val="18"/>
              </w:rPr>
            </w:pPr>
            <w:r w:rsidRPr="00747DC7">
              <w:rPr>
                <w:sz w:val="18"/>
                <w:szCs w:val="18"/>
              </w:rPr>
              <w:t xml:space="preserve">Toxicita pro řasy: EC50, 72 hod., </w:t>
            </w:r>
            <w:proofErr w:type="spellStart"/>
            <w:r w:rsidRPr="00747DC7">
              <w:rPr>
                <w:sz w:val="18"/>
                <w:szCs w:val="18"/>
              </w:rPr>
              <w:t>Scenedesmus</w:t>
            </w:r>
            <w:proofErr w:type="spellEnd"/>
            <w:r w:rsidRPr="00747DC7">
              <w:rPr>
                <w:sz w:val="18"/>
                <w:szCs w:val="18"/>
              </w:rPr>
              <w:t xml:space="preserve"> </w:t>
            </w:r>
            <w:proofErr w:type="spellStart"/>
            <w:r w:rsidRPr="00747DC7">
              <w:rPr>
                <w:sz w:val="18"/>
                <w:szCs w:val="18"/>
              </w:rPr>
              <w:t>subspicatus</w:t>
            </w:r>
            <w:proofErr w:type="spellEnd"/>
            <w:r w:rsidRPr="00747DC7">
              <w:rPr>
                <w:sz w:val="18"/>
                <w:szCs w:val="18"/>
              </w:rPr>
              <w:t xml:space="preserve"> &gt;100 mg/l</w:t>
            </w:r>
          </w:p>
        </w:tc>
      </w:tr>
      <w:tr w:rsidR="007B6477" w:rsidRPr="00747DC7" w:rsidTr="007B73E2">
        <w:trPr>
          <w:trHeight w:val="270"/>
        </w:trPr>
        <w:tc>
          <w:tcPr>
            <w:tcW w:w="851" w:type="dxa"/>
          </w:tcPr>
          <w:p w:rsidR="007B6477" w:rsidRPr="00747DC7" w:rsidRDefault="007B6477" w:rsidP="007B6477">
            <w:pPr>
              <w:spacing w:before="60" w:after="60"/>
              <w:rPr>
                <w:b/>
                <w:sz w:val="18"/>
                <w:szCs w:val="18"/>
              </w:rPr>
            </w:pPr>
          </w:p>
        </w:tc>
        <w:tc>
          <w:tcPr>
            <w:tcW w:w="9639" w:type="dxa"/>
          </w:tcPr>
          <w:p w:rsidR="007B6477" w:rsidRPr="00747DC7" w:rsidRDefault="007B6477" w:rsidP="00AB0356">
            <w:pPr>
              <w:autoSpaceDE w:val="0"/>
              <w:autoSpaceDN w:val="0"/>
              <w:adjustRightInd w:val="0"/>
              <w:rPr>
                <w:sz w:val="18"/>
                <w:szCs w:val="18"/>
                <w:u w:val="single"/>
              </w:rPr>
            </w:pPr>
            <w:r w:rsidRPr="00747DC7">
              <w:rPr>
                <w:sz w:val="18"/>
                <w:szCs w:val="18"/>
                <w:u w:val="single"/>
              </w:rPr>
              <w:t>Xylen</w:t>
            </w:r>
          </w:p>
          <w:p w:rsidR="007B6477" w:rsidRPr="00747DC7" w:rsidRDefault="007B6477" w:rsidP="00AB0356">
            <w:pPr>
              <w:autoSpaceDE w:val="0"/>
              <w:autoSpaceDN w:val="0"/>
              <w:adjustRightInd w:val="0"/>
              <w:rPr>
                <w:sz w:val="18"/>
                <w:szCs w:val="18"/>
              </w:rPr>
            </w:pPr>
            <w:r w:rsidRPr="00747DC7">
              <w:rPr>
                <w:sz w:val="18"/>
                <w:szCs w:val="18"/>
              </w:rPr>
              <w:t xml:space="preserve">Toxicita pro ryby: LC50, 96 hod., </w:t>
            </w:r>
            <w:proofErr w:type="spellStart"/>
            <w:r w:rsidRPr="00747DC7">
              <w:rPr>
                <w:sz w:val="18"/>
                <w:szCs w:val="18"/>
              </w:rPr>
              <w:t>Oncorhynchus</w:t>
            </w:r>
            <w:proofErr w:type="spellEnd"/>
            <w:r w:rsidRPr="00747DC7">
              <w:rPr>
                <w:sz w:val="18"/>
                <w:szCs w:val="18"/>
              </w:rPr>
              <w:t xml:space="preserve"> </w:t>
            </w:r>
            <w:proofErr w:type="spellStart"/>
            <w:r w:rsidRPr="00747DC7">
              <w:rPr>
                <w:sz w:val="18"/>
                <w:szCs w:val="18"/>
              </w:rPr>
              <w:t>mykiss</w:t>
            </w:r>
            <w:proofErr w:type="spellEnd"/>
            <w:r w:rsidRPr="00747DC7">
              <w:rPr>
                <w:sz w:val="18"/>
                <w:szCs w:val="18"/>
              </w:rPr>
              <w:t>, statický test: 2,6 mg/l (RA)</w:t>
            </w:r>
          </w:p>
          <w:p w:rsidR="007B6477" w:rsidRPr="00747DC7" w:rsidRDefault="007B6477" w:rsidP="00AB0356">
            <w:pPr>
              <w:autoSpaceDE w:val="0"/>
              <w:autoSpaceDN w:val="0"/>
              <w:adjustRightInd w:val="0"/>
              <w:rPr>
                <w:sz w:val="18"/>
                <w:szCs w:val="18"/>
              </w:rPr>
            </w:pPr>
            <w:r w:rsidRPr="00747DC7">
              <w:rPr>
                <w:sz w:val="18"/>
                <w:szCs w:val="18"/>
              </w:rPr>
              <w:t xml:space="preserve">Toxicita pro bezobratlé: IC50, 24 hod., </w:t>
            </w:r>
            <w:proofErr w:type="spellStart"/>
            <w:r w:rsidRPr="00747DC7">
              <w:rPr>
                <w:sz w:val="18"/>
                <w:szCs w:val="18"/>
              </w:rPr>
              <w:t>Daphnia</w:t>
            </w:r>
            <w:proofErr w:type="spellEnd"/>
            <w:r w:rsidRPr="00747DC7">
              <w:rPr>
                <w:sz w:val="18"/>
                <w:szCs w:val="18"/>
              </w:rPr>
              <w:t xml:space="preserve"> </w:t>
            </w:r>
            <w:proofErr w:type="spellStart"/>
            <w:r w:rsidRPr="00747DC7">
              <w:rPr>
                <w:sz w:val="18"/>
                <w:szCs w:val="18"/>
              </w:rPr>
              <w:t>sp</w:t>
            </w:r>
            <w:proofErr w:type="spellEnd"/>
            <w:r w:rsidRPr="00747DC7">
              <w:rPr>
                <w:sz w:val="18"/>
                <w:szCs w:val="18"/>
              </w:rPr>
              <w:t>., imobilizační test = 1 mg/l (RA)</w:t>
            </w:r>
          </w:p>
          <w:p w:rsidR="007B6477" w:rsidRPr="00747DC7" w:rsidRDefault="007B6477" w:rsidP="00AB0356">
            <w:pPr>
              <w:autoSpaceDE w:val="0"/>
              <w:autoSpaceDN w:val="0"/>
              <w:adjustRightInd w:val="0"/>
              <w:rPr>
                <w:sz w:val="18"/>
                <w:szCs w:val="18"/>
              </w:rPr>
            </w:pPr>
            <w:r w:rsidRPr="00747DC7">
              <w:rPr>
                <w:sz w:val="18"/>
                <w:szCs w:val="18"/>
              </w:rPr>
              <w:t xml:space="preserve">Toxicita pro řasy: EC50, 73 hod., </w:t>
            </w:r>
            <w:proofErr w:type="spellStart"/>
            <w:r w:rsidRPr="00747DC7">
              <w:rPr>
                <w:sz w:val="18"/>
                <w:szCs w:val="18"/>
              </w:rPr>
              <w:t>Pseudokirchnerella</w:t>
            </w:r>
            <w:proofErr w:type="spellEnd"/>
            <w:r w:rsidRPr="00747DC7">
              <w:rPr>
                <w:sz w:val="18"/>
                <w:szCs w:val="18"/>
              </w:rPr>
              <w:t xml:space="preserve"> </w:t>
            </w:r>
            <w:proofErr w:type="spellStart"/>
            <w:r w:rsidRPr="00747DC7">
              <w:rPr>
                <w:sz w:val="18"/>
                <w:szCs w:val="18"/>
              </w:rPr>
              <w:t>subcapitata</w:t>
            </w:r>
            <w:proofErr w:type="spellEnd"/>
            <w:r w:rsidRPr="00747DC7">
              <w:rPr>
                <w:sz w:val="18"/>
                <w:szCs w:val="18"/>
              </w:rPr>
              <w:t>, inhibice růstu = 4,36 mg/l (RA)</w:t>
            </w:r>
          </w:p>
          <w:p w:rsidR="007B6477" w:rsidRPr="00747DC7" w:rsidRDefault="007B6477" w:rsidP="00AB0356">
            <w:pPr>
              <w:autoSpaceDE w:val="0"/>
              <w:autoSpaceDN w:val="0"/>
              <w:adjustRightInd w:val="0"/>
              <w:rPr>
                <w:sz w:val="18"/>
                <w:szCs w:val="18"/>
              </w:rPr>
            </w:pPr>
            <w:r w:rsidRPr="00747DC7">
              <w:rPr>
                <w:sz w:val="18"/>
                <w:szCs w:val="18"/>
              </w:rPr>
              <w:t xml:space="preserve">EC50, 73 hod., </w:t>
            </w:r>
            <w:proofErr w:type="spellStart"/>
            <w:r w:rsidRPr="00747DC7">
              <w:rPr>
                <w:sz w:val="18"/>
                <w:szCs w:val="18"/>
              </w:rPr>
              <w:t>Pseudokirchnerella</w:t>
            </w:r>
            <w:proofErr w:type="spellEnd"/>
            <w:r w:rsidRPr="00747DC7">
              <w:rPr>
                <w:sz w:val="18"/>
                <w:szCs w:val="18"/>
              </w:rPr>
              <w:t xml:space="preserve"> </w:t>
            </w:r>
            <w:proofErr w:type="spellStart"/>
            <w:r w:rsidRPr="00747DC7">
              <w:rPr>
                <w:sz w:val="18"/>
                <w:szCs w:val="18"/>
              </w:rPr>
              <w:t>subcapitata</w:t>
            </w:r>
            <w:proofErr w:type="spellEnd"/>
            <w:r w:rsidRPr="00747DC7">
              <w:rPr>
                <w:sz w:val="18"/>
                <w:szCs w:val="18"/>
              </w:rPr>
              <w:t>, biomasa = 2,2 mg/l (RA)</w:t>
            </w:r>
          </w:p>
          <w:p w:rsidR="007B6477" w:rsidRPr="00747DC7" w:rsidRDefault="007B6477" w:rsidP="00AB0356">
            <w:pPr>
              <w:autoSpaceDE w:val="0"/>
              <w:autoSpaceDN w:val="0"/>
              <w:adjustRightInd w:val="0"/>
              <w:rPr>
                <w:sz w:val="18"/>
                <w:szCs w:val="18"/>
              </w:rPr>
            </w:pPr>
            <w:r w:rsidRPr="00747DC7">
              <w:rPr>
                <w:sz w:val="18"/>
                <w:szCs w:val="18"/>
              </w:rPr>
              <w:t>Toxicita pro mikroorganismy: EC50, 3 hod., působení na aktivovaný kal v domácím odpadu &gt; 157</w:t>
            </w:r>
            <w:r w:rsidR="00AB0356">
              <w:rPr>
                <w:sz w:val="18"/>
                <w:szCs w:val="18"/>
              </w:rPr>
              <w:t xml:space="preserve"> </w:t>
            </w:r>
            <w:r w:rsidRPr="00747DC7">
              <w:rPr>
                <w:sz w:val="18"/>
                <w:szCs w:val="18"/>
              </w:rPr>
              <w:t>mg/l (RA)</w:t>
            </w:r>
          </w:p>
          <w:p w:rsidR="007B6477" w:rsidRPr="00747DC7" w:rsidRDefault="007B6477" w:rsidP="00AB0356">
            <w:pPr>
              <w:autoSpaceDE w:val="0"/>
              <w:autoSpaceDN w:val="0"/>
              <w:adjustRightInd w:val="0"/>
              <w:rPr>
                <w:sz w:val="18"/>
                <w:szCs w:val="18"/>
              </w:rPr>
            </w:pPr>
            <w:r w:rsidRPr="00747DC7">
              <w:rPr>
                <w:sz w:val="18"/>
                <w:szCs w:val="18"/>
              </w:rPr>
              <w:t>CHRONICKÁ TOXICITA</w:t>
            </w:r>
          </w:p>
          <w:p w:rsidR="007B6477" w:rsidRPr="00747DC7" w:rsidRDefault="007B6477" w:rsidP="00AB0356">
            <w:pPr>
              <w:autoSpaceDE w:val="0"/>
              <w:autoSpaceDN w:val="0"/>
              <w:adjustRightInd w:val="0"/>
              <w:rPr>
                <w:sz w:val="18"/>
                <w:szCs w:val="18"/>
              </w:rPr>
            </w:pPr>
            <w:r w:rsidRPr="00747DC7">
              <w:rPr>
                <w:sz w:val="18"/>
                <w:szCs w:val="18"/>
              </w:rPr>
              <w:t xml:space="preserve">Toxicita pro ryby: NOEC, 56 dní, </w:t>
            </w:r>
            <w:proofErr w:type="spellStart"/>
            <w:r w:rsidRPr="00747DC7">
              <w:rPr>
                <w:sz w:val="18"/>
                <w:szCs w:val="18"/>
              </w:rPr>
              <w:t>Oncorhynchus</w:t>
            </w:r>
            <w:proofErr w:type="spellEnd"/>
            <w:r w:rsidRPr="00747DC7">
              <w:rPr>
                <w:sz w:val="18"/>
                <w:szCs w:val="18"/>
              </w:rPr>
              <w:t xml:space="preserve"> </w:t>
            </w:r>
            <w:proofErr w:type="spellStart"/>
            <w:r w:rsidRPr="00747DC7">
              <w:rPr>
                <w:sz w:val="18"/>
                <w:szCs w:val="18"/>
              </w:rPr>
              <w:t>mykiss</w:t>
            </w:r>
            <w:proofErr w:type="spellEnd"/>
            <w:r w:rsidRPr="00747DC7">
              <w:rPr>
                <w:sz w:val="18"/>
                <w:szCs w:val="18"/>
              </w:rPr>
              <w:t>, průtokový test &gt; 1,3 mg/l</w:t>
            </w:r>
          </w:p>
          <w:p w:rsidR="007B6477" w:rsidRPr="00747DC7" w:rsidRDefault="007B6477" w:rsidP="00AB0356">
            <w:pPr>
              <w:autoSpaceDE w:val="0"/>
              <w:autoSpaceDN w:val="0"/>
              <w:adjustRightInd w:val="0"/>
              <w:rPr>
                <w:sz w:val="18"/>
                <w:szCs w:val="18"/>
              </w:rPr>
            </w:pPr>
            <w:r w:rsidRPr="00747DC7">
              <w:rPr>
                <w:sz w:val="18"/>
                <w:szCs w:val="18"/>
              </w:rPr>
              <w:t xml:space="preserve">Toxicita pro bezobratlé: NOEC, 7 dní, </w:t>
            </w:r>
            <w:proofErr w:type="spellStart"/>
            <w:r w:rsidRPr="00747DC7">
              <w:rPr>
                <w:sz w:val="18"/>
                <w:szCs w:val="18"/>
              </w:rPr>
              <w:t>Ceriodaphnia</w:t>
            </w:r>
            <w:proofErr w:type="spellEnd"/>
            <w:r w:rsidRPr="00747DC7">
              <w:rPr>
                <w:sz w:val="18"/>
                <w:szCs w:val="18"/>
              </w:rPr>
              <w:t xml:space="preserve"> </w:t>
            </w:r>
            <w:proofErr w:type="spellStart"/>
            <w:r w:rsidRPr="00747DC7">
              <w:rPr>
                <w:sz w:val="18"/>
                <w:szCs w:val="18"/>
              </w:rPr>
              <w:t>dubia</w:t>
            </w:r>
            <w:proofErr w:type="spellEnd"/>
            <w:r w:rsidRPr="00747DC7">
              <w:rPr>
                <w:sz w:val="18"/>
                <w:szCs w:val="18"/>
              </w:rPr>
              <w:t xml:space="preserve">, </w:t>
            </w:r>
            <w:proofErr w:type="spellStart"/>
            <w:r w:rsidRPr="00747DC7">
              <w:rPr>
                <w:sz w:val="18"/>
                <w:szCs w:val="18"/>
              </w:rPr>
              <w:t>polostatický</w:t>
            </w:r>
            <w:proofErr w:type="spellEnd"/>
            <w:r w:rsidRPr="00747DC7">
              <w:rPr>
                <w:sz w:val="18"/>
                <w:szCs w:val="18"/>
              </w:rPr>
              <w:t xml:space="preserve"> test = 0,96 - 1,17 mg/l (RA)</w:t>
            </w:r>
          </w:p>
          <w:p w:rsidR="007B6477" w:rsidRPr="00747DC7" w:rsidRDefault="007B6477" w:rsidP="00AB0356">
            <w:pPr>
              <w:autoSpaceDE w:val="0"/>
              <w:autoSpaceDN w:val="0"/>
              <w:adjustRightInd w:val="0"/>
              <w:rPr>
                <w:b/>
                <w:sz w:val="18"/>
                <w:szCs w:val="18"/>
              </w:rPr>
            </w:pPr>
            <w:r w:rsidRPr="00747DC7">
              <w:rPr>
                <w:sz w:val="18"/>
                <w:szCs w:val="18"/>
              </w:rPr>
              <w:t xml:space="preserve">(RA, </w:t>
            </w:r>
            <w:proofErr w:type="spellStart"/>
            <w:r w:rsidRPr="00747DC7">
              <w:rPr>
                <w:sz w:val="18"/>
                <w:szCs w:val="18"/>
              </w:rPr>
              <w:t>Read</w:t>
            </w:r>
            <w:proofErr w:type="spellEnd"/>
            <w:r w:rsidRPr="00747DC7">
              <w:rPr>
                <w:sz w:val="18"/>
                <w:szCs w:val="18"/>
              </w:rPr>
              <w:t xml:space="preserve"> </w:t>
            </w:r>
            <w:proofErr w:type="spellStart"/>
            <w:r w:rsidRPr="00747DC7">
              <w:rPr>
                <w:sz w:val="18"/>
                <w:szCs w:val="18"/>
              </w:rPr>
              <w:t>Across</w:t>
            </w:r>
            <w:proofErr w:type="spellEnd"/>
            <w:r w:rsidRPr="00747DC7">
              <w:rPr>
                <w:sz w:val="18"/>
                <w:szCs w:val="18"/>
              </w:rPr>
              <w:t xml:space="preserve"> = Produkt nebyl testován. Výsledky byly odvozeny podle produktů s</w:t>
            </w:r>
            <w:r w:rsidR="00AB0356">
              <w:rPr>
                <w:sz w:val="18"/>
                <w:szCs w:val="18"/>
              </w:rPr>
              <w:t> </w:t>
            </w:r>
            <w:r w:rsidRPr="00747DC7">
              <w:rPr>
                <w:sz w:val="18"/>
                <w:szCs w:val="18"/>
              </w:rPr>
              <w:t>podobnou</w:t>
            </w:r>
            <w:r w:rsidR="00AB0356">
              <w:rPr>
                <w:sz w:val="18"/>
                <w:szCs w:val="18"/>
              </w:rPr>
              <w:t xml:space="preserve"> </w:t>
            </w:r>
            <w:r w:rsidRPr="00747DC7">
              <w:rPr>
                <w:sz w:val="18"/>
                <w:szCs w:val="18"/>
              </w:rPr>
              <w:t>strukturou a složením.)</w:t>
            </w:r>
          </w:p>
        </w:tc>
      </w:tr>
      <w:tr w:rsidR="007B6477" w:rsidRPr="00747DC7" w:rsidTr="007B73E2">
        <w:trPr>
          <w:trHeight w:val="270"/>
        </w:trPr>
        <w:tc>
          <w:tcPr>
            <w:tcW w:w="851" w:type="dxa"/>
          </w:tcPr>
          <w:p w:rsidR="007B6477" w:rsidRPr="00747DC7" w:rsidRDefault="007B6477" w:rsidP="007B6477">
            <w:pPr>
              <w:spacing w:before="60" w:after="60"/>
              <w:rPr>
                <w:b/>
                <w:sz w:val="18"/>
                <w:szCs w:val="18"/>
              </w:rPr>
            </w:pPr>
            <w:r w:rsidRPr="00747DC7">
              <w:rPr>
                <w:b/>
                <w:sz w:val="18"/>
                <w:szCs w:val="18"/>
              </w:rPr>
              <w:t>12.2</w:t>
            </w:r>
          </w:p>
        </w:tc>
        <w:tc>
          <w:tcPr>
            <w:tcW w:w="9639" w:type="dxa"/>
          </w:tcPr>
          <w:p w:rsidR="007B6477" w:rsidRPr="00747DC7" w:rsidRDefault="007B6477" w:rsidP="007B6477">
            <w:pPr>
              <w:spacing w:before="60" w:after="60"/>
              <w:rPr>
                <w:b/>
                <w:sz w:val="18"/>
                <w:szCs w:val="18"/>
              </w:rPr>
            </w:pPr>
            <w:r w:rsidRPr="00747DC7">
              <w:rPr>
                <w:b/>
                <w:sz w:val="18"/>
                <w:szCs w:val="18"/>
              </w:rPr>
              <w:t>Perzistence a rozložitelnost</w:t>
            </w:r>
          </w:p>
        </w:tc>
      </w:tr>
      <w:tr w:rsidR="007B6477" w:rsidRPr="00747DC7" w:rsidTr="007B73E2">
        <w:tc>
          <w:tcPr>
            <w:tcW w:w="851" w:type="dxa"/>
          </w:tcPr>
          <w:p w:rsidR="007B6477" w:rsidRPr="00747DC7" w:rsidRDefault="007B6477" w:rsidP="007B6477">
            <w:pPr>
              <w:rPr>
                <w:sz w:val="18"/>
                <w:szCs w:val="18"/>
              </w:rPr>
            </w:pPr>
          </w:p>
        </w:tc>
        <w:tc>
          <w:tcPr>
            <w:tcW w:w="9639" w:type="dxa"/>
          </w:tcPr>
          <w:p w:rsidR="00430198" w:rsidRPr="00747DC7" w:rsidRDefault="007B6477" w:rsidP="007B6477">
            <w:pPr>
              <w:rPr>
                <w:sz w:val="18"/>
                <w:szCs w:val="18"/>
                <w:u w:val="single"/>
              </w:rPr>
            </w:pPr>
            <w:r w:rsidRPr="00747DC7">
              <w:rPr>
                <w:sz w:val="18"/>
                <w:szCs w:val="18"/>
                <w:u w:val="single"/>
              </w:rPr>
              <w:t>Uhlovodíky, C7</w:t>
            </w:r>
          </w:p>
          <w:p w:rsidR="007B6477" w:rsidRPr="00747DC7" w:rsidRDefault="007B6477" w:rsidP="007B6477">
            <w:pPr>
              <w:rPr>
                <w:sz w:val="18"/>
                <w:szCs w:val="18"/>
              </w:rPr>
            </w:pPr>
            <w:r w:rsidRPr="00747DC7">
              <w:rPr>
                <w:sz w:val="18"/>
                <w:szCs w:val="18"/>
              </w:rPr>
              <w:t>snadno biologicky rozložitelné:98% /28 dní</w:t>
            </w:r>
          </w:p>
          <w:p w:rsidR="00430198" w:rsidRPr="00747DC7" w:rsidRDefault="00430198" w:rsidP="00430198">
            <w:pPr>
              <w:autoSpaceDE w:val="0"/>
              <w:autoSpaceDN w:val="0"/>
              <w:adjustRightInd w:val="0"/>
              <w:rPr>
                <w:sz w:val="18"/>
                <w:szCs w:val="18"/>
                <w:u w:val="single"/>
              </w:rPr>
            </w:pPr>
            <w:r w:rsidRPr="00747DC7">
              <w:rPr>
                <w:sz w:val="18"/>
                <w:szCs w:val="18"/>
                <w:u w:val="single"/>
              </w:rPr>
              <w:t xml:space="preserve">Uhlovodíky, C6-C7, n-alkany, </w:t>
            </w:r>
            <w:proofErr w:type="spellStart"/>
            <w:r w:rsidRPr="00747DC7">
              <w:rPr>
                <w:sz w:val="18"/>
                <w:szCs w:val="18"/>
                <w:u w:val="single"/>
              </w:rPr>
              <w:t>isoalkany</w:t>
            </w:r>
            <w:proofErr w:type="spellEnd"/>
            <w:r w:rsidRPr="00747DC7">
              <w:rPr>
                <w:sz w:val="18"/>
                <w:szCs w:val="18"/>
                <w:u w:val="single"/>
              </w:rPr>
              <w:t xml:space="preserve">, cyklické, &lt; 5 % n-hexanu </w:t>
            </w:r>
          </w:p>
          <w:p w:rsidR="00430198" w:rsidRPr="00747DC7" w:rsidRDefault="00430198" w:rsidP="00430198">
            <w:pPr>
              <w:autoSpaceDE w:val="0"/>
              <w:autoSpaceDN w:val="0"/>
              <w:adjustRightInd w:val="0"/>
              <w:rPr>
                <w:sz w:val="18"/>
                <w:szCs w:val="18"/>
              </w:rPr>
            </w:pPr>
            <w:r w:rsidRPr="00747DC7">
              <w:rPr>
                <w:sz w:val="18"/>
                <w:szCs w:val="18"/>
              </w:rPr>
              <w:t>Dostupné údaje o biologické rozložitelnosti, stanovené dle metody OECD 301F, naznačují, že je tato látka snadno biologicky rozložitelná (≥ 60 % za 28 dní).</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sz w:val="18"/>
                <w:szCs w:val="18"/>
                <w:u w:val="single"/>
              </w:rPr>
            </w:pPr>
            <w:r w:rsidRPr="00747DC7">
              <w:rPr>
                <w:sz w:val="18"/>
                <w:szCs w:val="18"/>
                <w:u w:val="single"/>
              </w:rPr>
              <w:t>Xylen</w:t>
            </w:r>
          </w:p>
          <w:p w:rsidR="007B6477" w:rsidRPr="00747DC7" w:rsidRDefault="007B6477" w:rsidP="007B6477">
            <w:pPr>
              <w:autoSpaceDE w:val="0"/>
              <w:autoSpaceDN w:val="0"/>
              <w:adjustRightInd w:val="0"/>
              <w:rPr>
                <w:sz w:val="18"/>
                <w:szCs w:val="18"/>
              </w:rPr>
            </w:pPr>
            <w:r w:rsidRPr="00747DC7">
              <w:rPr>
                <w:sz w:val="18"/>
                <w:szCs w:val="18"/>
              </w:rPr>
              <w:t>Biochemická spotřeba kyslíku (BSK): o-xylen = 57%</w:t>
            </w:r>
          </w:p>
          <w:p w:rsidR="007B6477" w:rsidRPr="00747DC7" w:rsidRDefault="007B6477" w:rsidP="007B6477">
            <w:pPr>
              <w:autoSpaceDE w:val="0"/>
              <w:autoSpaceDN w:val="0"/>
              <w:adjustRightInd w:val="0"/>
              <w:rPr>
                <w:sz w:val="18"/>
                <w:szCs w:val="18"/>
              </w:rPr>
            </w:pPr>
            <w:r w:rsidRPr="00747DC7">
              <w:rPr>
                <w:sz w:val="18"/>
                <w:szCs w:val="18"/>
              </w:rPr>
              <w:t>m-xylen = 80%</w:t>
            </w:r>
          </w:p>
          <w:p w:rsidR="007B6477" w:rsidRPr="00747DC7" w:rsidRDefault="007B6477" w:rsidP="007B6477">
            <w:pPr>
              <w:autoSpaceDE w:val="0"/>
              <w:autoSpaceDN w:val="0"/>
              <w:adjustRightInd w:val="0"/>
              <w:rPr>
                <w:sz w:val="18"/>
                <w:szCs w:val="18"/>
              </w:rPr>
            </w:pPr>
            <w:r w:rsidRPr="00747DC7">
              <w:rPr>
                <w:sz w:val="18"/>
                <w:szCs w:val="18"/>
              </w:rPr>
              <w:t>p-xylen = 74%</w:t>
            </w:r>
          </w:p>
          <w:p w:rsidR="007B6477" w:rsidRPr="00747DC7" w:rsidRDefault="007B6477" w:rsidP="007B6477">
            <w:pPr>
              <w:rPr>
                <w:sz w:val="18"/>
                <w:szCs w:val="18"/>
                <w:u w:val="single"/>
              </w:rPr>
            </w:pPr>
            <w:proofErr w:type="spellStart"/>
            <w:r w:rsidRPr="00747DC7">
              <w:rPr>
                <w:sz w:val="18"/>
                <w:szCs w:val="18"/>
              </w:rPr>
              <w:t>ethylbenzen</w:t>
            </w:r>
            <w:proofErr w:type="spellEnd"/>
            <w:r w:rsidRPr="00747DC7">
              <w:rPr>
                <w:sz w:val="18"/>
                <w:szCs w:val="18"/>
              </w:rPr>
              <w:t xml:space="preserve"> = 29%</w:t>
            </w:r>
          </w:p>
        </w:tc>
      </w:tr>
      <w:tr w:rsidR="00B41963" w:rsidRPr="00747DC7" w:rsidTr="007B73E2">
        <w:tc>
          <w:tcPr>
            <w:tcW w:w="851" w:type="dxa"/>
          </w:tcPr>
          <w:p w:rsidR="00B41963" w:rsidRPr="00747DC7" w:rsidRDefault="00B41963" w:rsidP="007B6477">
            <w:pPr>
              <w:spacing w:before="60" w:after="60"/>
              <w:rPr>
                <w:b/>
                <w:sz w:val="18"/>
                <w:szCs w:val="18"/>
              </w:rPr>
            </w:pPr>
          </w:p>
        </w:tc>
        <w:tc>
          <w:tcPr>
            <w:tcW w:w="9639" w:type="dxa"/>
          </w:tcPr>
          <w:p w:rsidR="00B41963" w:rsidRPr="00747DC7" w:rsidRDefault="00B41963" w:rsidP="00B41963">
            <w:pPr>
              <w:autoSpaceDE w:val="0"/>
              <w:autoSpaceDN w:val="0"/>
              <w:adjustRightInd w:val="0"/>
              <w:rPr>
                <w:sz w:val="18"/>
                <w:szCs w:val="18"/>
                <w:u w:val="single"/>
              </w:rPr>
            </w:pPr>
            <w:r w:rsidRPr="00747DC7">
              <w:rPr>
                <w:sz w:val="18"/>
                <w:szCs w:val="18"/>
                <w:u w:val="single"/>
              </w:rPr>
              <w:t>Propan-2-ol</w:t>
            </w:r>
          </w:p>
          <w:p w:rsidR="00B41963" w:rsidRPr="00747DC7" w:rsidRDefault="00B41963" w:rsidP="00B41963">
            <w:pPr>
              <w:autoSpaceDE w:val="0"/>
              <w:autoSpaceDN w:val="0"/>
              <w:adjustRightInd w:val="0"/>
              <w:rPr>
                <w:sz w:val="18"/>
                <w:szCs w:val="18"/>
              </w:rPr>
            </w:pPr>
            <w:r w:rsidRPr="00747DC7">
              <w:rPr>
                <w:sz w:val="18"/>
                <w:szCs w:val="18"/>
              </w:rPr>
              <w:t>biologicky odbouratelný.</w:t>
            </w:r>
          </w:p>
          <w:p w:rsidR="00B41963" w:rsidRPr="00747DC7" w:rsidRDefault="00B41963" w:rsidP="00B41963">
            <w:pPr>
              <w:autoSpaceDE w:val="0"/>
              <w:autoSpaceDN w:val="0"/>
              <w:adjustRightInd w:val="0"/>
              <w:rPr>
                <w:sz w:val="18"/>
                <w:szCs w:val="18"/>
              </w:rPr>
            </w:pPr>
            <w:r w:rsidRPr="00747DC7">
              <w:rPr>
                <w:sz w:val="18"/>
                <w:szCs w:val="18"/>
              </w:rPr>
              <w:t>biodegradace:</w:t>
            </w:r>
          </w:p>
          <w:p w:rsidR="00B41963" w:rsidRPr="00747DC7" w:rsidRDefault="00B41963" w:rsidP="00B41963">
            <w:pPr>
              <w:autoSpaceDE w:val="0"/>
              <w:autoSpaceDN w:val="0"/>
              <w:adjustRightInd w:val="0"/>
              <w:rPr>
                <w:sz w:val="18"/>
                <w:szCs w:val="18"/>
              </w:rPr>
            </w:pPr>
            <w:r w:rsidRPr="00747DC7">
              <w:rPr>
                <w:sz w:val="18"/>
                <w:szCs w:val="18"/>
              </w:rPr>
              <w:t>53 % (5 dní, působení na aktivovaný kal v domácím odpadu, bez adaptace)</w:t>
            </w:r>
          </w:p>
          <w:p w:rsidR="00B41963" w:rsidRPr="00747DC7" w:rsidRDefault="00B41963" w:rsidP="00B41963">
            <w:pPr>
              <w:autoSpaceDE w:val="0"/>
              <w:autoSpaceDN w:val="0"/>
              <w:adjustRightInd w:val="0"/>
              <w:rPr>
                <w:b/>
                <w:sz w:val="18"/>
                <w:szCs w:val="18"/>
              </w:rPr>
            </w:pPr>
            <w:r w:rsidRPr="00747DC7">
              <w:rPr>
                <w:sz w:val="18"/>
                <w:szCs w:val="18"/>
              </w:rPr>
              <w:t>77 % (5 dní, působení na aktivovaný kal v domácím odpadu, adaptovaný)</w:t>
            </w:r>
          </w:p>
        </w:tc>
      </w:tr>
      <w:tr w:rsidR="007B6477" w:rsidRPr="00747DC7" w:rsidTr="007B73E2">
        <w:tc>
          <w:tcPr>
            <w:tcW w:w="851" w:type="dxa"/>
          </w:tcPr>
          <w:p w:rsidR="007B6477" w:rsidRPr="00747DC7" w:rsidRDefault="007B6477" w:rsidP="007B6477">
            <w:pPr>
              <w:spacing w:before="60" w:after="60"/>
              <w:rPr>
                <w:b/>
                <w:sz w:val="18"/>
                <w:szCs w:val="18"/>
              </w:rPr>
            </w:pPr>
            <w:r w:rsidRPr="00747DC7">
              <w:rPr>
                <w:b/>
                <w:sz w:val="18"/>
                <w:szCs w:val="18"/>
              </w:rPr>
              <w:t>12.3</w:t>
            </w:r>
          </w:p>
        </w:tc>
        <w:tc>
          <w:tcPr>
            <w:tcW w:w="9639" w:type="dxa"/>
          </w:tcPr>
          <w:p w:rsidR="007B6477" w:rsidRPr="00747DC7" w:rsidRDefault="007B6477" w:rsidP="007B6477">
            <w:pPr>
              <w:spacing w:before="60" w:after="60"/>
              <w:rPr>
                <w:b/>
                <w:sz w:val="18"/>
                <w:szCs w:val="18"/>
              </w:rPr>
            </w:pPr>
            <w:r w:rsidRPr="00747DC7">
              <w:rPr>
                <w:b/>
                <w:sz w:val="18"/>
                <w:szCs w:val="18"/>
              </w:rPr>
              <w:t>Bioakumulační potenciál</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rStyle w:val="hps"/>
                <w:sz w:val="18"/>
                <w:szCs w:val="18"/>
              </w:rPr>
            </w:pPr>
            <w:r w:rsidRPr="00747DC7">
              <w:rPr>
                <w:sz w:val="18"/>
                <w:szCs w:val="18"/>
              </w:rPr>
              <w:t>Data pro směs nejsou k dispozici</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sz w:val="18"/>
                <w:szCs w:val="18"/>
                <w:u w:val="single"/>
              </w:rPr>
            </w:pPr>
            <w:r w:rsidRPr="00747DC7">
              <w:rPr>
                <w:sz w:val="18"/>
                <w:szCs w:val="18"/>
                <w:u w:val="single"/>
              </w:rPr>
              <w:t>Xylen</w:t>
            </w:r>
          </w:p>
          <w:p w:rsidR="007B6477" w:rsidRPr="00747DC7" w:rsidRDefault="007B6477" w:rsidP="007B6477">
            <w:pPr>
              <w:autoSpaceDE w:val="0"/>
              <w:autoSpaceDN w:val="0"/>
              <w:adjustRightInd w:val="0"/>
              <w:rPr>
                <w:sz w:val="18"/>
                <w:szCs w:val="18"/>
              </w:rPr>
            </w:pPr>
            <w:r w:rsidRPr="00747DC7">
              <w:rPr>
                <w:sz w:val="18"/>
                <w:szCs w:val="18"/>
              </w:rPr>
              <w:t xml:space="preserve">Bioakumulační potenciál je nízký. </w:t>
            </w:r>
            <w:proofErr w:type="spellStart"/>
            <w:r w:rsidRPr="00747DC7">
              <w:rPr>
                <w:sz w:val="18"/>
                <w:szCs w:val="18"/>
              </w:rPr>
              <w:t>Bioakumulace</w:t>
            </w:r>
            <w:proofErr w:type="spellEnd"/>
            <w:r w:rsidRPr="00747DC7">
              <w:rPr>
                <w:sz w:val="18"/>
                <w:szCs w:val="18"/>
              </w:rPr>
              <w:t xml:space="preserve"> v organismech je nepravděpodobná</w:t>
            </w:r>
          </w:p>
          <w:p w:rsidR="007B6477" w:rsidRPr="00747DC7" w:rsidRDefault="007B6477" w:rsidP="007B6477">
            <w:pPr>
              <w:autoSpaceDE w:val="0"/>
              <w:autoSpaceDN w:val="0"/>
              <w:adjustRightInd w:val="0"/>
              <w:rPr>
                <w:sz w:val="18"/>
                <w:szCs w:val="18"/>
              </w:rPr>
            </w:pPr>
            <w:r w:rsidRPr="00747DC7">
              <w:rPr>
                <w:sz w:val="18"/>
                <w:szCs w:val="18"/>
              </w:rPr>
              <w:t>BCF vodní organismy: o-xylen = 6 – 21</w:t>
            </w:r>
          </w:p>
          <w:p w:rsidR="007B6477" w:rsidRPr="00747DC7" w:rsidRDefault="007B6477" w:rsidP="007B6477">
            <w:pPr>
              <w:autoSpaceDE w:val="0"/>
              <w:autoSpaceDN w:val="0"/>
              <w:adjustRightInd w:val="0"/>
              <w:rPr>
                <w:sz w:val="18"/>
                <w:szCs w:val="18"/>
              </w:rPr>
            </w:pPr>
            <w:r w:rsidRPr="00747DC7">
              <w:rPr>
                <w:sz w:val="18"/>
                <w:szCs w:val="18"/>
              </w:rPr>
              <w:t>m-xylen = 6 – 23,4</w:t>
            </w:r>
          </w:p>
          <w:p w:rsidR="007B6477" w:rsidRPr="00747DC7" w:rsidRDefault="007B6477" w:rsidP="007B6477">
            <w:pPr>
              <w:autoSpaceDE w:val="0"/>
              <w:autoSpaceDN w:val="0"/>
              <w:adjustRightInd w:val="0"/>
              <w:rPr>
                <w:sz w:val="18"/>
                <w:szCs w:val="18"/>
              </w:rPr>
            </w:pPr>
            <w:r w:rsidRPr="00747DC7">
              <w:rPr>
                <w:sz w:val="18"/>
                <w:szCs w:val="18"/>
              </w:rPr>
              <w:t>p-xylen = 15</w:t>
            </w:r>
          </w:p>
          <w:p w:rsidR="007B6477" w:rsidRPr="00747DC7" w:rsidRDefault="007B6477" w:rsidP="007B6477">
            <w:pPr>
              <w:rPr>
                <w:b/>
                <w:sz w:val="18"/>
                <w:szCs w:val="18"/>
              </w:rPr>
            </w:pPr>
            <w:proofErr w:type="spellStart"/>
            <w:r w:rsidRPr="00747DC7">
              <w:rPr>
                <w:sz w:val="18"/>
                <w:szCs w:val="18"/>
              </w:rPr>
              <w:lastRenderedPageBreak/>
              <w:t>ethylbenzen</w:t>
            </w:r>
            <w:proofErr w:type="spellEnd"/>
            <w:r w:rsidRPr="00747DC7">
              <w:rPr>
                <w:sz w:val="18"/>
                <w:szCs w:val="18"/>
              </w:rPr>
              <w:t xml:space="preserve"> = 0,67 – 15</w:t>
            </w:r>
          </w:p>
        </w:tc>
      </w:tr>
      <w:tr w:rsidR="00B41963" w:rsidRPr="00747DC7" w:rsidTr="007B73E2">
        <w:tc>
          <w:tcPr>
            <w:tcW w:w="851" w:type="dxa"/>
          </w:tcPr>
          <w:p w:rsidR="00B41963" w:rsidRPr="00747DC7" w:rsidRDefault="00B41963" w:rsidP="00B41963">
            <w:pPr>
              <w:rPr>
                <w:b/>
                <w:sz w:val="18"/>
                <w:szCs w:val="18"/>
              </w:rPr>
            </w:pPr>
          </w:p>
        </w:tc>
        <w:tc>
          <w:tcPr>
            <w:tcW w:w="9639" w:type="dxa"/>
          </w:tcPr>
          <w:p w:rsidR="00B41963" w:rsidRPr="00747DC7" w:rsidRDefault="00B41963" w:rsidP="00B41963">
            <w:pPr>
              <w:rPr>
                <w:sz w:val="18"/>
                <w:szCs w:val="18"/>
                <w:u w:val="single"/>
              </w:rPr>
            </w:pPr>
            <w:r w:rsidRPr="00747DC7">
              <w:rPr>
                <w:sz w:val="18"/>
                <w:szCs w:val="18"/>
                <w:u w:val="single"/>
              </w:rPr>
              <w:t>Propan-2-ol</w:t>
            </w:r>
          </w:p>
          <w:p w:rsidR="00B41963" w:rsidRPr="00747DC7" w:rsidRDefault="00B41963" w:rsidP="00C44C53">
            <w:pPr>
              <w:autoSpaceDE w:val="0"/>
              <w:autoSpaceDN w:val="0"/>
              <w:adjustRightInd w:val="0"/>
              <w:rPr>
                <w:b/>
                <w:sz w:val="18"/>
                <w:szCs w:val="18"/>
              </w:rPr>
            </w:pPr>
            <w:proofErr w:type="spellStart"/>
            <w:r w:rsidRPr="00747DC7">
              <w:rPr>
                <w:sz w:val="18"/>
                <w:szCs w:val="18"/>
              </w:rPr>
              <w:t>Bioakumulace</w:t>
            </w:r>
            <w:proofErr w:type="spellEnd"/>
            <w:r w:rsidRPr="00747DC7">
              <w:rPr>
                <w:sz w:val="18"/>
                <w:szCs w:val="18"/>
              </w:rPr>
              <w:t xml:space="preserve"> v organismech je nepravděpodobná vzhledem k hodnotě rozdělovacího koeficientu</w:t>
            </w:r>
            <w:r w:rsidR="00C44C53">
              <w:rPr>
                <w:sz w:val="18"/>
                <w:szCs w:val="18"/>
              </w:rPr>
              <w:t xml:space="preserve"> </w:t>
            </w:r>
            <w:r w:rsidRPr="00747DC7">
              <w:rPr>
                <w:sz w:val="18"/>
                <w:szCs w:val="18"/>
              </w:rPr>
              <w:t xml:space="preserve">n-oktanol/voda (log </w:t>
            </w:r>
            <w:proofErr w:type="spellStart"/>
            <w:r w:rsidRPr="00747DC7">
              <w:rPr>
                <w:sz w:val="18"/>
                <w:szCs w:val="18"/>
              </w:rPr>
              <w:t>Pow</w:t>
            </w:r>
            <w:proofErr w:type="spellEnd"/>
            <w:r w:rsidRPr="00747DC7">
              <w:rPr>
                <w:sz w:val="18"/>
                <w:szCs w:val="18"/>
              </w:rPr>
              <w:t xml:space="preserve"> &lt; 1, 25 °C).</w:t>
            </w:r>
          </w:p>
        </w:tc>
      </w:tr>
      <w:tr w:rsidR="007B6477" w:rsidRPr="00747DC7" w:rsidTr="007B73E2">
        <w:tc>
          <w:tcPr>
            <w:tcW w:w="851" w:type="dxa"/>
          </w:tcPr>
          <w:p w:rsidR="007B6477" w:rsidRPr="00747DC7" w:rsidRDefault="007B6477" w:rsidP="007B6477">
            <w:pPr>
              <w:spacing w:before="60" w:after="60"/>
              <w:rPr>
                <w:b/>
                <w:sz w:val="18"/>
                <w:szCs w:val="18"/>
              </w:rPr>
            </w:pPr>
            <w:r w:rsidRPr="00747DC7">
              <w:rPr>
                <w:b/>
                <w:sz w:val="18"/>
                <w:szCs w:val="18"/>
              </w:rPr>
              <w:t>12.4</w:t>
            </w:r>
          </w:p>
        </w:tc>
        <w:tc>
          <w:tcPr>
            <w:tcW w:w="9639" w:type="dxa"/>
          </w:tcPr>
          <w:p w:rsidR="007B6477" w:rsidRPr="00747DC7" w:rsidRDefault="007B6477" w:rsidP="007B6477">
            <w:pPr>
              <w:spacing w:before="60" w:after="60"/>
              <w:rPr>
                <w:b/>
                <w:sz w:val="18"/>
                <w:szCs w:val="18"/>
              </w:rPr>
            </w:pPr>
            <w:r w:rsidRPr="00747DC7">
              <w:rPr>
                <w:b/>
                <w:sz w:val="18"/>
                <w:szCs w:val="18"/>
              </w:rPr>
              <w:t>Mobilita</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rStyle w:val="hps"/>
                <w:sz w:val="18"/>
                <w:szCs w:val="18"/>
              </w:rPr>
            </w:pPr>
            <w:r w:rsidRPr="00747DC7">
              <w:rPr>
                <w:sz w:val="18"/>
                <w:szCs w:val="18"/>
              </w:rPr>
              <w:t>Data pro směs nejsou k dispozici</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sz w:val="18"/>
                <w:szCs w:val="18"/>
                <w:u w:val="single"/>
              </w:rPr>
            </w:pPr>
            <w:r w:rsidRPr="00747DC7">
              <w:rPr>
                <w:sz w:val="18"/>
                <w:szCs w:val="18"/>
                <w:u w:val="single"/>
              </w:rPr>
              <w:t>Xylen</w:t>
            </w:r>
          </w:p>
          <w:p w:rsidR="007B6477" w:rsidRPr="00747DC7" w:rsidRDefault="007B6477" w:rsidP="007B6477">
            <w:pPr>
              <w:autoSpaceDE w:val="0"/>
              <w:autoSpaceDN w:val="0"/>
              <w:adjustRightInd w:val="0"/>
              <w:rPr>
                <w:sz w:val="18"/>
                <w:szCs w:val="18"/>
              </w:rPr>
            </w:pPr>
            <w:r w:rsidRPr="00747DC7">
              <w:rPr>
                <w:sz w:val="18"/>
                <w:szCs w:val="18"/>
              </w:rPr>
              <w:t>Koc (koeficient půdní sorpce): o-xylen = 48 – 129</w:t>
            </w:r>
          </w:p>
          <w:p w:rsidR="007B6477" w:rsidRPr="00747DC7" w:rsidRDefault="007B6477" w:rsidP="007B6477">
            <w:pPr>
              <w:autoSpaceDE w:val="0"/>
              <w:autoSpaceDN w:val="0"/>
              <w:adjustRightInd w:val="0"/>
              <w:rPr>
                <w:sz w:val="18"/>
                <w:szCs w:val="18"/>
              </w:rPr>
            </w:pPr>
            <w:r w:rsidRPr="00747DC7">
              <w:rPr>
                <w:sz w:val="18"/>
                <w:szCs w:val="18"/>
              </w:rPr>
              <w:t>m-xylen = 166 – 182</w:t>
            </w:r>
          </w:p>
          <w:p w:rsidR="007B6477" w:rsidRPr="00747DC7" w:rsidRDefault="007B6477" w:rsidP="007B6477">
            <w:pPr>
              <w:autoSpaceDE w:val="0"/>
              <w:autoSpaceDN w:val="0"/>
              <w:adjustRightInd w:val="0"/>
              <w:rPr>
                <w:sz w:val="18"/>
                <w:szCs w:val="18"/>
              </w:rPr>
            </w:pPr>
            <w:r w:rsidRPr="00747DC7">
              <w:rPr>
                <w:sz w:val="18"/>
                <w:szCs w:val="18"/>
              </w:rPr>
              <w:t>p-xylen = 246 – 540</w:t>
            </w:r>
          </w:p>
          <w:p w:rsidR="007B6477" w:rsidRPr="00747DC7" w:rsidRDefault="007B6477" w:rsidP="007B6477">
            <w:pPr>
              <w:rPr>
                <w:sz w:val="18"/>
                <w:szCs w:val="18"/>
              </w:rPr>
            </w:pPr>
            <w:proofErr w:type="spellStart"/>
            <w:r w:rsidRPr="00747DC7">
              <w:rPr>
                <w:sz w:val="18"/>
                <w:szCs w:val="18"/>
              </w:rPr>
              <w:t>ethylbenzen</w:t>
            </w:r>
            <w:proofErr w:type="spellEnd"/>
            <w:r w:rsidRPr="00747DC7">
              <w:rPr>
                <w:sz w:val="18"/>
                <w:szCs w:val="18"/>
              </w:rPr>
              <w:t xml:space="preserve"> = 520</w:t>
            </w:r>
          </w:p>
        </w:tc>
      </w:tr>
      <w:tr w:rsidR="007B6477" w:rsidRPr="00747DC7" w:rsidTr="007B73E2">
        <w:tc>
          <w:tcPr>
            <w:tcW w:w="851" w:type="dxa"/>
          </w:tcPr>
          <w:p w:rsidR="007B6477" w:rsidRPr="00747DC7" w:rsidRDefault="007B6477" w:rsidP="007B6477">
            <w:pPr>
              <w:spacing w:before="60" w:after="60"/>
              <w:rPr>
                <w:b/>
                <w:sz w:val="18"/>
                <w:szCs w:val="18"/>
              </w:rPr>
            </w:pPr>
            <w:r w:rsidRPr="00747DC7">
              <w:rPr>
                <w:b/>
                <w:sz w:val="18"/>
                <w:szCs w:val="18"/>
              </w:rPr>
              <w:t>12.5</w:t>
            </w:r>
          </w:p>
        </w:tc>
        <w:tc>
          <w:tcPr>
            <w:tcW w:w="9639" w:type="dxa"/>
          </w:tcPr>
          <w:p w:rsidR="007B6477" w:rsidRPr="00747DC7" w:rsidRDefault="007B6477" w:rsidP="007B6477">
            <w:pPr>
              <w:spacing w:before="60" w:after="60"/>
              <w:rPr>
                <w:b/>
                <w:sz w:val="18"/>
                <w:szCs w:val="18"/>
              </w:rPr>
            </w:pPr>
            <w:r w:rsidRPr="00747DC7">
              <w:rPr>
                <w:b/>
                <w:sz w:val="18"/>
                <w:szCs w:val="18"/>
              </w:rPr>
              <w:t xml:space="preserve">Výsledky posouzení PBT a </w:t>
            </w:r>
            <w:proofErr w:type="spellStart"/>
            <w:r w:rsidRPr="00747DC7">
              <w:rPr>
                <w:b/>
                <w:sz w:val="18"/>
                <w:szCs w:val="18"/>
              </w:rPr>
              <w:t>vPvB</w:t>
            </w:r>
            <w:proofErr w:type="spellEnd"/>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sz w:val="18"/>
                <w:szCs w:val="18"/>
              </w:rPr>
            </w:pPr>
            <w:r w:rsidRPr="00747DC7">
              <w:rPr>
                <w:rStyle w:val="hps"/>
                <w:sz w:val="18"/>
                <w:szCs w:val="18"/>
              </w:rPr>
              <w:t>Tato látka se</w:t>
            </w:r>
            <w:r w:rsidRPr="00747DC7">
              <w:rPr>
                <w:rStyle w:val="shorttext"/>
                <w:sz w:val="18"/>
                <w:szCs w:val="18"/>
              </w:rPr>
              <w:t xml:space="preserve"> </w:t>
            </w:r>
            <w:r w:rsidRPr="00747DC7">
              <w:rPr>
                <w:rStyle w:val="hpsalt-edited"/>
                <w:sz w:val="18"/>
                <w:szCs w:val="18"/>
              </w:rPr>
              <w:t>nepovažuje za</w:t>
            </w:r>
            <w:r w:rsidRPr="00747DC7">
              <w:rPr>
                <w:rStyle w:val="shorttext"/>
                <w:sz w:val="18"/>
                <w:szCs w:val="18"/>
              </w:rPr>
              <w:t xml:space="preserve"> </w:t>
            </w:r>
            <w:r w:rsidRPr="00747DC7">
              <w:rPr>
                <w:rStyle w:val="hps"/>
                <w:sz w:val="18"/>
                <w:szCs w:val="18"/>
              </w:rPr>
              <w:t>PBT a</w:t>
            </w:r>
            <w:r w:rsidRPr="00747DC7">
              <w:rPr>
                <w:rStyle w:val="shorttext"/>
                <w:sz w:val="18"/>
                <w:szCs w:val="18"/>
              </w:rPr>
              <w:t xml:space="preserve"> </w:t>
            </w:r>
            <w:proofErr w:type="spellStart"/>
            <w:r w:rsidRPr="00747DC7">
              <w:rPr>
                <w:rStyle w:val="hps"/>
                <w:sz w:val="18"/>
                <w:szCs w:val="18"/>
              </w:rPr>
              <w:t>vPvB</w:t>
            </w:r>
            <w:proofErr w:type="spellEnd"/>
            <w:r w:rsidRPr="00747DC7">
              <w:rPr>
                <w:rStyle w:val="shorttext"/>
                <w:sz w:val="18"/>
                <w:szCs w:val="18"/>
              </w:rPr>
              <w:t>.</w:t>
            </w:r>
          </w:p>
        </w:tc>
      </w:tr>
      <w:tr w:rsidR="00430198" w:rsidRPr="00747DC7" w:rsidTr="007B73E2">
        <w:tc>
          <w:tcPr>
            <w:tcW w:w="851" w:type="dxa"/>
          </w:tcPr>
          <w:p w:rsidR="00430198" w:rsidRPr="00747DC7" w:rsidRDefault="00430198" w:rsidP="00430198">
            <w:pPr>
              <w:spacing w:before="60" w:after="60"/>
              <w:rPr>
                <w:b/>
                <w:sz w:val="18"/>
                <w:szCs w:val="18"/>
              </w:rPr>
            </w:pPr>
            <w:r w:rsidRPr="00747DC7">
              <w:rPr>
                <w:b/>
                <w:sz w:val="18"/>
                <w:szCs w:val="18"/>
              </w:rPr>
              <w:t>12.6</w:t>
            </w:r>
          </w:p>
        </w:tc>
        <w:tc>
          <w:tcPr>
            <w:tcW w:w="9639" w:type="dxa"/>
          </w:tcPr>
          <w:p w:rsidR="00430198" w:rsidRPr="00747DC7" w:rsidRDefault="00430198" w:rsidP="00430198">
            <w:pPr>
              <w:spacing w:before="60" w:after="60"/>
              <w:rPr>
                <w:b/>
                <w:sz w:val="18"/>
                <w:szCs w:val="18"/>
              </w:rPr>
            </w:pPr>
            <w:r w:rsidRPr="00747DC7">
              <w:rPr>
                <w:b/>
                <w:sz w:val="18"/>
                <w:szCs w:val="18"/>
              </w:rPr>
              <w:t>Vlastnosti vyvolávající narušení činnosti endokrinního systém</w:t>
            </w:r>
          </w:p>
        </w:tc>
      </w:tr>
      <w:tr w:rsidR="00430198" w:rsidRPr="00747DC7" w:rsidTr="007B73E2">
        <w:tc>
          <w:tcPr>
            <w:tcW w:w="851" w:type="dxa"/>
          </w:tcPr>
          <w:p w:rsidR="00430198" w:rsidRPr="00747DC7" w:rsidRDefault="00430198" w:rsidP="00430198">
            <w:pPr>
              <w:rPr>
                <w:color w:val="000000"/>
                <w:sz w:val="18"/>
                <w:szCs w:val="18"/>
              </w:rPr>
            </w:pPr>
          </w:p>
        </w:tc>
        <w:tc>
          <w:tcPr>
            <w:tcW w:w="9639" w:type="dxa"/>
          </w:tcPr>
          <w:p w:rsidR="00430198" w:rsidRPr="00747DC7" w:rsidRDefault="00430198" w:rsidP="00430198">
            <w:pPr>
              <w:rPr>
                <w:color w:val="000000"/>
                <w:sz w:val="18"/>
                <w:szCs w:val="18"/>
              </w:rPr>
            </w:pPr>
            <w:r w:rsidRPr="00747DC7">
              <w:rPr>
                <w:color w:val="000000"/>
                <w:sz w:val="18"/>
                <w:szCs w:val="18"/>
              </w:rPr>
              <w:t xml:space="preserve">Pokud je nám známo neobsahuje látky identifikované jako endokrinní </w:t>
            </w:r>
            <w:proofErr w:type="spellStart"/>
            <w:r w:rsidRPr="00747DC7">
              <w:rPr>
                <w:color w:val="000000"/>
                <w:sz w:val="18"/>
                <w:szCs w:val="18"/>
              </w:rPr>
              <w:t>disruptory</w:t>
            </w:r>
            <w:proofErr w:type="spellEnd"/>
          </w:p>
        </w:tc>
      </w:tr>
      <w:tr w:rsidR="00430198" w:rsidRPr="00747DC7" w:rsidTr="007B73E2">
        <w:tc>
          <w:tcPr>
            <w:tcW w:w="851" w:type="dxa"/>
          </w:tcPr>
          <w:p w:rsidR="00430198" w:rsidRPr="00747DC7" w:rsidRDefault="00430198" w:rsidP="00430198">
            <w:pPr>
              <w:spacing w:before="60" w:after="60"/>
              <w:rPr>
                <w:b/>
                <w:sz w:val="18"/>
                <w:szCs w:val="18"/>
              </w:rPr>
            </w:pPr>
            <w:r w:rsidRPr="00747DC7">
              <w:rPr>
                <w:b/>
                <w:sz w:val="18"/>
                <w:szCs w:val="18"/>
              </w:rPr>
              <w:t>12.7</w:t>
            </w:r>
          </w:p>
        </w:tc>
        <w:tc>
          <w:tcPr>
            <w:tcW w:w="9639" w:type="dxa"/>
          </w:tcPr>
          <w:p w:rsidR="00430198" w:rsidRPr="00747DC7" w:rsidRDefault="00430198" w:rsidP="00430198">
            <w:pPr>
              <w:spacing w:before="60" w:after="60"/>
              <w:rPr>
                <w:b/>
                <w:sz w:val="18"/>
                <w:szCs w:val="18"/>
              </w:rPr>
            </w:pPr>
            <w:r w:rsidRPr="00747DC7">
              <w:rPr>
                <w:b/>
                <w:sz w:val="18"/>
                <w:szCs w:val="18"/>
              </w:rPr>
              <w:t>Jiné nepříznivé účinky</w:t>
            </w:r>
          </w:p>
        </w:tc>
      </w:tr>
      <w:tr w:rsidR="007B6477" w:rsidRPr="00747DC7" w:rsidTr="007B73E2">
        <w:tc>
          <w:tcPr>
            <w:tcW w:w="851" w:type="dxa"/>
          </w:tcPr>
          <w:p w:rsidR="007B6477" w:rsidRPr="00747DC7" w:rsidRDefault="007B6477" w:rsidP="007B6477">
            <w:pPr>
              <w:rPr>
                <w:sz w:val="18"/>
                <w:szCs w:val="18"/>
              </w:rPr>
            </w:pPr>
          </w:p>
        </w:tc>
        <w:tc>
          <w:tcPr>
            <w:tcW w:w="9639" w:type="dxa"/>
          </w:tcPr>
          <w:p w:rsidR="007B6477" w:rsidRPr="00747DC7" w:rsidRDefault="007B6477" w:rsidP="007B6477">
            <w:pPr>
              <w:rPr>
                <w:sz w:val="18"/>
                <w:szCs w:val="18"/>
              </w:rPr>
            </w:pPr>
            <w:r w:rsidRPr="00747DC7">
              <w:rPr>
                <w:sz w:val="18"/>
                <w:szCs w:val="18"/>
              </w:rPr>
              <w:t>Směs je nebezpečná pro vodní organismy, nesmí se dostat do půdy, podzemní či povrchové vody nebo kanalizace. Dbejte obvyklých opatření na ochranu životního prostředí. Kapalina je lehčí než voda a může pokrýt vodní hladinu.</w:t>
            </w:r>
          </w:p>
        </w:tc>
      </w:tr>
    </w:tbl>
    <w:p w:rsidR="002C20DB" w:rsidRPr="00747DC7" w:rsidRDefault="002C20DB">
      <w:pPr>
        <w:rPr>
          <w:sz w:val="18"/>
          <w:szCs w:val="18"/>
        </w:rPr>
      </w:pPr>
    </w:p>
    <w:tbl>
      <w:tblPr>
        <w:tblW w:w="10548" w:type="dxa"/>
        <w:tblLayout w:type="fixed"/>
        <w:tblLook w:val="01E0" w:firstRow="1" w:lastRow="1" w:firstColumn="1" w:lastColumn="1" w:noHBand="0" w:noVBand="0"/>
      </w:tblPr>
      <w:tblGrid>
        <w:gridCol w:w="851"/>
        <w:gridCol w:w="9697"/>
      </w:tblGrid>
      <w:tr w:rsidR="00B355DD" w:rsidRPr="00747DC7" w:rsidTr="00A34A39">
        <w:trPr>
          <w:trHeight w:val="447"/>
        </w:trPr>
        <w:tc>
          <w:tcPr>
            <w:tcW w:w="10548" w:type="dxa"/>
            <w:gridSpan w:val="2"/>
            <w:shd w:val="clear" w:color="auto" w:fill="E0E0E0"/>
            <w:vAlign w:val="center"/>
          </w:tcPr>
          <w:p w:rsidR="00B355DD" w:rsidRPr="00747DC7" w:rsidRDefault="00B355DD" w:rsidP="00B355DD">
            <w:pPr>
              <w:rPr>
                <w:sz w:val="18"/>
                <w:szCs w:val="18"/>
              </w:rPr>
            </w:pPr>
            <w:r w:rsidRPr="00747DC7">
              <w:rPr>
                <w:b/>
                <w:caps/>
                <w:sz w:val="18"/>
                <w:szCs w:val="18"/>
              </w:rPr>
              <w:t xml:space="preserve">oddíl 13 </w:t>
            </w:r>
            <w:r w:rsidRPr="00747DC7">
              <w:rPr>
                <w:b/>
                <w:caps/>
                <w:sz w:val="18"/>
                <w:szCs w:val="18"/>
              </w:rPr>
              <w:tab/>
              <w:t>POKYNY PRO odstraňování</w:t>
            </w:r>
          </w:p>
        </w:tc>
      </w:tr>
      <w:tr w:rsidR="00B355DD" w:rsidRPr="00747DC7" w:rsidTr="007B73E2">
        <w:tc>
          <w:tcPr>
            <w:tcW w:w="851" w:type="dxa"/>
          </w:tcPr>
          <w:p w:rsidR="00B355DD" w:rsidRPr="00747DC7" w:rsidRDefault="00B355DD" w:rsidP="00A34A39">
            <w:pPr>
              <w:spacing w:before="60" w:after="60"/>
              <w:rPr>
                <w:b/>
                <w:sz w:val="18"/>
                <w:szCs w:val="18"/>
              </w:rPr>
            </w:pPr>
            <w:r w:rsidRPr="00747DC7">
              <w:rPr>
                <w:b/>
                <w:sz w:val="18"/>
                <w:szCs w:val="18"/>
              </w:rPr>
              <w:t>13.1</w:t>
            </w:r>
          </w:p>
        </w:tc>
        <w:tc>
          <w:tcPr>
            <w:tcW w:w="9697" w:type="dxa"/>
          </w:tcPr>
          <w:p w:rsidR="00B355DD" w:rsidRPr="00747DC7" w:rsidRDefault="00B355DD" w:rsidP="00A34A39">
            <w:pPr>
              <w:spacing w:before="60" w:after="60"/>
              <w:rPr>
                <w:b/>
                <w:sz w:val="18"/>
                <w:szCs w:val="18"/>
              </w:rPr>
            </w:pPr>
            <w:r w:rsidRPr="00747DC7">
              <w:rPr>
                <w:b/>
                <w:sz w:val="18"/>
                <w:szCs w:val="18"/>
              </w:rPr>
              <w:t>Metody nakládání s odpady</w:t>
            </w:r>
          </w:p>
        </w:tc>
      </w:tr>
      <w:tr w:rsidR="00430198" w:rsidRPr="00747DC7" w:rsidTr="007B73E2">
        <w:tc>
          <w:tcPr>
            <w:tcW w:w="851" w:type="dxa"/>
          </w:tcPr>
          <w:p w:rsidR="00430198" w:rsidRPr="00747DC7" w:rsidRDefault="00430198" w:rsidP="00430198">
            <w:pPr>
              <w:rPr>
                <w:sz w:val="18"/>
                <w:szCs w:val="18"/>
              </w:rPr>
            </w:pPr>
          </w:p>
        </w:tc>
        <w:tc>
          <w:tcPr>
            <w:tcW w:w="9697" w:type="dxa"/>
          </w:tcPr>
          <w:p w:rsidR="00430198" w:rsidRPr="00747DC7" w:rsidRDefault="00430198" w:rsidP="00430198">
            <w:pPr>
              <w:rPr>
                <w:color w:val="000000"/>
                <w:sz w:val="18"/>
                <w:szCs w:val="18"/>
              </w:rPr>
            </w:pPr>
            <w:r w:rsidRPr="00747DC7">
              <w:rPr>
                <w:color w:val="000000"/>
                <w:sz w:val="18"/>
                <w:szCs w:val="18"/>
              </w:rPr>
              <w:t>S odpady nutno nakládat v souladu se zákonem č. 541/2020 Sb., o odpadech v platném znění a ve znění souvisejících předpisů.</w:t>
            </w:r>
          </w:p>
        </w:tc>
      </w:tr>
      <w:tr w:rsidR="00B355DD" w:rsidRPr="00747DC7" w:rsidTr="007B73E2">
        <w:tc>
          <w:tcPr>
            <w:tcW w:w="851" w:type="dxa"/>
          </w:tcPr>
          <w:p w:rsidR="00B355DD" w:rsidRPr="00747DC7" w:rsidRDefault="00B355DD" w:rsidP="00B355DD">
            <w:pPr>
              <w:rPr>
                <w:b/>
                <w:sz w:val="18"/>
                <w:szCs w:val="18"/>
              </w:rPr>
            </w:pPr>
            <w:r w:rsidRPr="00747DC7">
              <w:rPr>
                <w:b/>
                <w:sz w:val="18"/>
                <w:szCs w:val="18"/>
              </w:rPr>
              <w:t>13.1.1</w:t>
            </w:r>
          </w:p>
        </w:tc>
        <w:tc>
          <w:tcPr>
            <w:tcW w:w="9697" w:type="dxa"/>
          </w:tcPr>
          <w:p w:rsidR="00B355DD" w:rsidRPr="00747DC7" w:rsidRDefault="00B355DD" w:rsidP="00B355DD">
            <w:pPr>
              <w:rPr>
                <w:b/>
                <w:sz w:val="18"/>
                <w:szCs w:val="18"/>
              </w:rPr>
            </w:pPr>
            <w:r w:rsidRPr="00747DC7">
              <w:rPr>
                <w:b/>
                <w:sz w:val="18"/>
                <w:szCs w:val="18"/>
              </w:rPr>
              <w:t>Možné riziko při odstraňování</w:t>
            </w:r>
          </w:p>
        </w:tc>
      </w:tr>
      <w:tr w:rsidR="00B355DD" w:rsidRPr="00747DC7" w:rsidTr="007B73E2">
        <w:tc>
          <w:tcPr>
            <w:tcW w:w="851" w:type="dxa"/>
          </w:tcPr>
          <w:p w:rsidR="00B355DD" w:rsidRPr="00747DC7" w:rsidRDefault="00B355DD" w:rsidP="00B355DD">
            <w:pPr>
              <w:rPr>
                <w:sz w:val="18"/>
                <w:szCs w:val="18"/>
              </w:rPr>
            </w:pPr>
          </w:p>
        </w:tc>
        <w:tc>
          <w:tcPr>
            <w:tcW w:w="9697" w:type="dxa"/>
          </w:tcPr>
          <w:p w:rsidR="00B355DD" w:rsidRPr="00747DC7" w:rsidRDefault="00B355DD" w:rsidP="00B355DD">
            <w:pPr>
              <w:rPr>
                <w:sz w:val="18"/>
                <w:szCs w:val="18"/>
              </w:rPr>
            </w:pPr>
            <w:r w:rsidRPr="00747DC7">
              <w:rPr>
                <w:sz w:val="18"/>
                <w:szCs w:val="18"/>
              </w:rPr>
              <w:t xml:space="preserve">Při odstraňování odpadu významné riziko nevzniká, ale prázdné obaly mohou obsahovat </w:t>
            </w:r>
            <w:r w:rsidR="000E689D" w:rsidRPr="00747DC7">
              <w:rPr>
                <w:sz w:val="18"/>
                <w:szCs w:val="18"/>
              </w:rPr>
              <w:t>stlačený plyn</w:t>
            </w:r>
          </w:p>
        </w:tc>
      </w:tr>
      <w:tr w:rsidR="00B355DD" w:rsidRPr="00747DC7" w:rsidTr="007B73E2">
        <w:tc>
          <w:tcPr>
            <w:tcW w:w="851" w:type="dxa"/>
          </w:tcPr>
          <w:p w:rsidR="00B355DD" w:rsidRPr="00747DC7" w:rsidRDefault="00B355DD" w:rsidP="00B355DD">
            <w:pPr>
              <w:rPr>
                <w:b/>
                <w:sz w:val="18"/>
                <w:szCs w:val="18"/>
              </w:rPr>
            </w:pPr>
            <w:r w:rsidRPr="00747DC7">
              <w:rPr>
                <w:b/>
                <w:sz w:val="18"/>
                <w:szCs w:val="18"/>
              </w:rPr>
              <w:t>13.1.2</w:t>
            </w:r>
          </w:p>
        </w:tc>
        <w:tc>
          <w:tcPr>
            <w:tcW w:w="9697" w:type="dxa"/>
          </w:tcPr>
          <w:p w:rsidR="00B355DD" w:rsidRPr="00747DC7" w:rsidRDefault="00B355DD" w:rsidP="00B355DD">
            <w:pPr>
              <w:rPr>
                <w:b/>
                <w:sz w:val="18"/>
                <w:szCs w:val="18"/>
              </w:rPr>
            </w:pPr>
            <w:r w:rsidRPr="00747DC7">
              <w:rPr>
                <w:b/>
                <w:sz w:val="18"/>
                <w:szCs w:val="18"/>
              </w:rPr>
              <w:t>Způsob odstraňování směsi</w:t>
            </w:r>
          </w:p>
        </w:tc>
      </w:tr>
      <w:tr w:rsidR="00B355DD" w:rsidRPr="00747DC7" w:rsidTr="007B73E2">
        <w:tc>
          <w:tcPr>
            <w:tcW w:w="851" w:type="dxa"/>
          </w:tcPr>
          <w:p w:rsidR="00B355DD" w:rsidRPr="00747DC7" w:rsidRDefault="00B355DD" w:rsidP="00B355DD">
            <w:pPr>
              <w:rPr>
                <w:sz w:val="18"/>
                <w:szCs w:val="18"/>
              </w:rPr>
            </w:pPr>
          </w:p>
        </w:tc>
        <w:tc>
          <w:tcPr>
            <w:tcW w:w="9697" w:type="dxa"/>
          </w:tcPr>
          <w:p w:rsidR="00B355DD" w:rsidRPr="00747DC7" w:rsidRDefault="00B355DD" w:rsidP="002D770F">
            <w:pPr>
              <w:rPr>
                <w:sz w:val="18"/>
                <w:szCs w:val="18"/>
              </w:rPr>
            </w:pPr>
            <w:r w:rsidRPr="00747DC7">
              <w:rPr>
                <w:sz w:val="18"/>
                <w:szCs w:val="18"/>
              </w:rPr>
              <w:t>jako nebezpečný odpad</w:t>
            </w:r>
            <w:r w:rsidR="0066372B" w:rsidRPr="00747DC7">
              <w:rPr>
                <w:sz w:val="18"/>
                <w:szCs w:val="18"/>
              </w:rPr>
              <w:t>, ve spalovně nebezpečných opadů.</w:t>
            </w:r>
          </w:p>
        </w:tc>
      </w:tr>
      <w:tr w:rsidR="00B355DD" w:rsidRPr="00747DC7" w:rsidTr="007B73E2">
        <w:tc>
          <w:tcPr>
            <w:tcW w:w="851" w:type="dxa"/>
          </w:tcPr>
          <w:p w:rsidR="00B355DD" w:rsidRPr="00747DC7" w:rsidRDefault="00B355DD" w:rsidP="00B355DD">
            <w:pPr>
              <w:rPr>
                <w:b/>
                <w:sz w:val="18"/>
                <w:szCs w:val="18"/>
              </w:rPr>
            </w:pPr>
            <w:r w:rsidRPr="00747DC7">
              <w:rPr>
                <w:b/>
                <w:sz w:val="18"/>
                <w:szCs w:val="18"/>
              </w:rPr>
              <w:t>13.1.3</w:t>
            </w:r>
          </w:p>
        </w:tc>
        <w:tc>
          <w:tcPr>
            <w:tcW w:w="9697" w:type="dxa"/>
          </w:tcPr>
          <w:p w:rsidR="00B355DD" w:rsidRPr="00747DC7" w:rsidRDefault="00B355DD" w:rsidP="00B355DD">
            <w:pPr>
              <w:rPr>
                <w:b/>
                <w:sz w:val="18"/>
                <w:szCs w:val="18"/>
              </w:rPr>
            </w:pPr>
            <w:r w:rsidRPr="00747DC7">
              <w:rPr>
                <w:b/>
                <w:sz w:val="18"/>
                <w:szCs w:val="18"/>
              </w:rPr>
              <w:t>Doporučené zařazení odpadu</w:t>
            </w:r>
          </w:p>
        </w:tc>
      </w:tr>
      <w:tr w:rsidR="007B6477" w:rsidRPr="00747DC7" w:rsidTr="007B73E2">
        <w:tc>
          <w:tcPr>
            <w:tcW w:w="851" w:type="dxa"/>
          </w:tcPr>
          <w:p w:rsidR="007B6477" w:rsidRPr="00747DC7" w:rsidRDefault="007B6477" w:rsidP="007B6477">
            <w:pPr>
              <w:rPr>
                <w:sz w:val="18"/>
                <w:szCs w:val="18"/>
              </w:rPr>
            </w:pPr>
          </w:p>
        </w:tc>
        <w:tc>
          <w:tcPr>
            <w:tcW w:w="9697" w:type="dxa"/>
          </w:tcPr>
          <w:p w:rsidR="007B6477" w:rsidRPr="00747DC7" w:rsidRDefault="007B6477" w:rsidP="007B6477">
            <w:pPr>
              <w:rPr>
                <w:color w:val="000000"/>
                <w:sz w:val="18"/>
                <w:szCs w:val="18"/>
              </w:rPr>
            </w:pPr>
            <w:r w:rsidRPr="00747DC7">
              <w:rPr>
                <w:color w:val="000000"/>
                <w:sz w:val="18"/>
                <w:szCs w:val="18"/>
                <w:u w:val="single"/>
              </w:rPr>
              <w:t>Kapalina</w:t>
            </w:r>
            <w:r w:rsidRPr="00747DC7">
              <w:rPr>
                <w:color w:val="000000"/>
                <w:sz w:val="18"/>
                <w:szCs w:val="18"/>
              </w:rPr>
              <w:t>:</w:t>
            </w:r>
          </w:p>
          <w:p w:rsidR="007B6477" w:rsidRPr="00747DC7" w:rsidRDefault="007B6477" w:rsidP="007B6477">
            <w:pPr>
              <w:rPr>
                <w:color w:val="000000"/>
                <w:sz w:val="18"/>
                <w:szCs w:val="18"/>
              </w:rPr>
            </w:pPr>
            <w:r w:rsidRPr="00747DC7">
              <w:rPr>
                <w:color w:val="000000"/>
                <w:sz w:val="18"/>
                <w:szCs w:val="18"/>
              </w:rPr>
              <w:t xml:space="preserve">07 01 04* </w:t>
            </w:r>
            <w:r w:rsidRPr="00747DC7">
              <w:rPr>
                <w:sz w:val="18"/>
                <w:szCs w:val="18"/>
              </w:rPr>
              <w:t>Jiná organická rozpouštědla, promývací kapaliny a matečné louhy</w:t>
            </w:r>
          </w:p>
          <w:p w:rsidR="007B6477" w:rsidRPr="00747DC7" w:rsidRDefault="007B6477" w:rsidP="007B6477">
            <w:pPr>
              <w:pStyle w:val="Normln0"/>
              <w:rPr>
                <w:sz w:val="18"/>
                <w:szCs w:val="18"/>
              </w:rPr>
            </w:pPr>
            <w:r w:rsidRPr="00747DC7">
              <w:rPr>
                <w:sz w:val="18"/>
                <w:szCs w:val="18"/>
              </w:rPr>
              <w:t>14 06 03* Jiná rozpouštědla a směsi rozpouštědel</w:t>
            </w:r>
          </w:p>
          <w:p w:rsidR="007B6477" w:rsidRPr="00747DC7" w:rsidRDefault="007B6477" w:rsidP="007B6477">
            <w:pPr>
              <w:rPr>
                <w:color w:val="000000"/>
                <w:sz w:val="18"/>
                <w:szCs w:val="18"/>
              </w:rPr>
            </w:pPr>
            <w:r w:rsidRPr="00747DC7">
              <w:rPr>
                <w:color w:val="000000"/>
                <w:sz w:val="18"/>
                <w:szCs w:val="18"/>
                <w:u w:val="single"/>
              </w:rPr>
              <w:t>Obal</w:t>
            </w:r>
            <w:r w:rsidRPr="00747DC7">
              <w:rPr>
                <w:color w:val="000000"/>
                <w:sz w:val="18"/>
                <w:szCs w:val="18"/>
              </w:rPr>
              <w:t>:</w:t>
            </w:r>
          </w:p>
          <w:p w:rsidR="007B6477" w:rsidRPr="00747DC7" w:rsidRDefault="007B6477" w:rsidP="007B6477">
            <w:pPr>
              <w:rPr>
                <w:color w:val="000000"/>
                <w:sz w:val="18"/>
                <w:szCs w:val="18"/>
              </w:rPr>
            </w:pPr>
            <w:r w:rsidRPr="00747DC7">
              <w:rPr>
                <w:color w:val="000000"/>
                <w:sz w:val="18"/>
                <w:szCs w:val="18"/>
              </w:rPr>
              <w:t>15 01 10* Obaly obsahující zbytky nebezpečných látek nebo obaly těmito látkami znečištěné</w:t>
            </w:r>
          </w:p>
          <w:p w:rsidR="007B6477" w:rsidRPr="00747DC7" w:rsidRDefault="007B6477" w:rsidP="007B6477">
            <w:pPr>
              <w:pStyle w:val="Normln0"/>
              <w:rPr>
                <w:sz w:val="18"/>
                <w:szCs w:val="18"/>
              </w:rPr>
            </w:pPr>
            <w:r w:rsidRPr="00747DC7">
              <w:rPr>
                <w:sz w:val="18"/>
                <w:szCs w:val="18"/>
                <w:u w:val="single"/>
              </w:rPr>
              <w:t>Znečištěný materiál, jako např. čistící tkaniny, sorbety, pracovní oděvy</w:t>
            </w:r>
            <w:r w:rsidRPr="00747DC7">
              <w:rPr>
                <w:sz w:val="18"/>
                <w:szCs w:val="18"/>
              </w:rPr>
              <w:t>:</w:t>
            </w:r>
          </w:p>
          <w:p w:rsidR="007B6477" w:rsidRPr="00747DC7" w:rsidRDefault="007B6477" w:rsidP="007B6477">
            <w:pPr>
              <w:rPr>
                <w:color w:val="000000"/>
                <w:sz w:val="18"/>
                <w:szCs w:val="18"/>
              </w:rPr>
            </w:pPr>
            <w:r w:rsidRPr="00747DC7">
              <w:rPr>
                <w:sz w:val="18"/>
                <w:szCs w:val="18"/>
              </w:rPr>
              <w:t>15 02 02* Absorpční činidla, filtrační materiály (včetně olejových filtrů jinak blíže neurčených), čisticí tkaniny a ochranné oděvy znečištěné nebezpečnými látkami</w:t>
            </w:r>
          </w:p>
        </w:tc>
      </w:tr>
    </w:tbl>
    <w:p w:rsidR="00F234FF" w:rsidRPr="00747DC7" w:rsidRDefault="00F234FF">
      <w:pPr>
        <w:rPr>
          <w:sz w:val="18"/>
          <w:szCs w:val="18"/>
        </w:rPr>
      </w:pPr>
    </w:p>
    <w:tbl>
      <w:tblPr>
        <w:tblW w:w="10410" w:type="dxa"/>
        <w:tblInd w:w="80" w:type="dxa"/>
        <w:tblLayout w:type="fixed"/>
        <w:tblLook w:val="01E0" w:firstRow="1" w:lastRow="1" w:firstColumn="1" w:lastColumn="1" w:noHBand="0" w:noVBand="0"/>
      </w:tblPr>
      <w:tblGrid>
        <w:gridCol w:w="917"/>
        <w:gridCol w:w="5207"/>
        <w:gridCol w:w="4286"/>
      </w:tblGrid>
      <w:tr w:rsidR="00291853" w:rsidRPr="00747DC7" w:rsidTr="006C6F42">
        <w:trPr>
          <w:trHeight w:val="447"/>
        </w:trPr>
        <w:tc>
          <w:tcPr>
            <w:tcW w:w="10410" w:type="dxa"/>
            <w:gridSpan w:val="3"/>
            <w:shd w:val="clear" w:color="auto" w:fill="E0E0E0"/>
            <w:vAlign w:val="center"/>
          </w:tcPr>
          <w:p w:rsidR="00291853" w:rsidRPr="00747DC7" w:rsidRDefault="00291853" w:rsidP="001A151E">
            <w:pPr>
              <w:rPr>
                <w:sz w:val="18"/>
                <w:szCs w:val="18"/>
              </w:rPr>
            </w:pPr>
            <w:r w:rsidRPr="00747DC7">
              <w:rPr>
                <w:b/>
                <w:caps/>
                <w:sz w:val="18"/>
                <w:szCs w:val="18"/>
              </w:rPr>
              <w:t xml:space="preserve">oddíl 14 </w:t>
            </w:r>
            <w:r w:rsidRPr="00747DC7">
              <w:rPr>
                <w:b/>
                <w:caps/>
                <w:sz w:val="18"/>
                <w:szCs w:val="18"/>
              </w:rPr>
              <w:tab/>
              <w:t>Informace pro přepravU</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sz w:val="18"/>
                <w:szCs w:val="18"/>
              </w:rPr>
            </w:pPr>
            <w:r w:rsidRPr="00747DC7">
              <w:rPr>
                <w:b/>
                <w:sz w:val="18"/>
                <w:szCs w:val="18"/>
              </w:rPr>
              <w:t>14.1</w:t>
            </w:r>
          </w:p>
        </w:tc>
        <w:tc>
          <w:tcPr>
            <w:tcW w:w="5207" w:type="dxa"/>
            <w:shd w:val="clear" w:color="auto" w:fill="auto"/>
            <w:vAlign w:val="center"/>
          </w:tcPr>
          <w:p w:rsidR="00983122" w:rsidRPr="00983122" w:rsidRDefault="00983122" w:rsidP="00983122">
            <w:pPr>
              <w:rPr>
                <w:b/>
                <w:color w:val="000000"/>
                <w:sz w:val="18"/>
                <w:szCs w:val="20"/>
                <w:lang w:bidi="he-IL"/>
              </w:rPr>
            </w:pPr>
            <w:r w:rsidRPr="00983122">
              <w:rPr>
                <w:b/>
                <w:color w:val="000000"/>
                <w:sz w:val="18"/>
                <w:szCs w:val="20"/>
                <w:lang w:bidi="he-IL"/>
              </w:rPr>
              <w:t>UN číslo nebo ID číslo</w:t>
            </w:r>
          </w:p>
        </w:tc>
        <w:tc>
          <w:tcPr>
            <w:tcW w:w="4286" w:type="dxa"/>
          </w:tcPr>
          <w:p w:rsidR="00983122" w:rsidRPr="00747DC7" w:rsidRDefault="00983122" w:rsidP="00983122">
            <w:pPr>
              <w:rPr>
                <w:b/>
                <w:sz w:val="18"/>
                <w:szCs w:val="18"/>
              </w:rPr>
            </w:pPr>
            <w:r w:rsidRPr="00747DC7">
              <w:rPr>
                <w:b/>
                <w:sz w:val="18"/>
                <w:szCs w:val="18"/>
              </w:rPr>
              <w:t>UN 1950</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14.2</w:t>
            </w:r>
          </w:p>
        </w:tc>
        <w:tc>
          <w:tcPr>
            <w:tcW w:w="5207" w:type="dxa"/>
            <w:shd w:val="clear" w:color="auto" w:fill="auto"/>
            <w:vAlign w:val="center"/>
          </w:tcPr>
          <w:p w:rsidR="00983122" w:rsidRPr="00983122" w:rsidRDefault="00983122" w:rsidP="00983122">
            <w:pPr>
              <w:rPr>
                <w:b/>
                <w:caps/>
                <w:color w:val="000000"/>
                <w:sz w:val="18"/>
                <w:szCs w:val="20"/>
                <w:lang w:bidi="he-IL"/>
              </w:rPr>
            </w:pPr>
            <w:r w:rsidRPr="00983122">
              <w:rPr>
                <w:b/>
                <w:sz w:val="18"/>
                <w:szCs w:val="20"/>
              </w:rPr>
              <w:t>Oficiální (OSN) pojmenování pro přepravu</w:t>
            </w:r>
          </w:p>
        </w:tc>
        <w:tc>
          <w:tcPr>
            <w:tcW w:w="4286" w:type="dxa"/>
          </w:tcPr>
          <w:p w:rsidR="00983122" w:rsidRPr="00747DC7" w:rsidRDefault="00983122" w:rsidP="00983122">
            <w:pPr>
              <w:rPr>
                <w:sz w:val="18"/>
                <w:szCs w:val="18"/>
              </w:rPr>
            </w:pPr>
            <w:proofErr w:type="spellStart"/>
            <w:r w:rsidRPr="00747DC7">
              <w:rPr>
                <w:sz w:val="18"/>
                <w:szCs w:val="18"/>
              </w:rPr>
              <w:t>Aerosols</w:t>
            </w:r>
            <w:proofErr w:type="spellEnd"/>
            <w:r w:rsidRPr="00747DC7">
              <w:rPr>
                <w:sz w:val="18"/>
                <w:szCs w:val="18"/>
              </w:rPr>
              <w:t xml:space="preserve">, </w:t>
            </w:r>
            <w:proofErr w:type="spellStart"/>
            <w:r w:rsidRPr="00747DC7">
              <w:rPr>
                <w:sz w:val="18"/>
                <w:szCs w:val="18"/>
              </w:rPr>
              <w:t>flamable</w:t>
            </w:r>
            <w:proofErr w:type="spellEnd"/>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14.3</w:t>
            </w:r>
          </w:p>
        </w:tc>
        <w:tc>
          <w:tcPr>
            <w:tcW w:w="5207" w:type="dxa"/>
            <w:shd w:val="clear" w:color="auto" w:fill="auto"/>
            <w:vAlign w:val="center"/>
          </w:tcPr>
          <w:p w:rsidR="00983122" w:rsidRPr="00983122" w:rsidRDefault="00983122" w:rsidP="00983122">
            <w:pPr>
              <w:rPr>
                <w:b/>
                <w:caps/>
                <w:color w:val="000000"/>
                <w:sz w:val="18"/>
                <w:szCs w:val="20"/>
                <w:lang w:bidi="he-IL"/>
              </w:rPr>
            </w:pPr>
            <w:r w:rsidRPr="00983122">
              <w:rPr>
                <w:b/>
                <w:color w:val="000000"/>
                <w:sz w:val="18"/>
                <w:szCs w:val="20"/>
                <w:lang w:bidi="he-IL"/>
              </w:rPr>
              <w:t>Třída/třídy nebezpečnosti pro přepravu</w:t>
            </w:r>
          </w:p>
        </w:tc>
        <w:tc>
          <w:tcPr>
            <w:tcW w:w="4286" w:type="dxa"/>
          </w:tcPr>
          <w:p w:rsidR="00983122" w:rsidRPr="00747DC7" w:rsidRDefault="00983122" w:rsidP="00983122">
            <w:pPr>
              <w:rPr>
                <w:sz w:val="18"/>
                <w:szCs w:val="18"/>
              </w:rPr>
            </w:pPr>
            <w:r w:rsidRPr="00747DC7">
              <w:rPr>
                <w:sz w:val="18"/>
                <w:szCs w:val="18"/>
              </w:rPr>
              <w:t>2 (</w:t>
            </w:r>
            <w:smartTag w:uri="urn:schemas-microsoft-com:office:smarttags" w:element="metricconverter">
              <w:smartTagPr>
                <w:attr w:name="ProductID" w:val="5F"/>
              </w:smartTagPr>
              <w:r w:rsidRPr="00747DC7">
                <w:rPr>
                  <w:sz w:val="18"/>
                  <w:szCs w:val="18"/>
                </w:rPr>
                <w:t>5F</w:t>
              </w:r>
            </w:smartTag>
            <w:r w:rsidRPr="00747DC7">
              <w:rPr>
                <w:sz w:val="18"/>
                <w:szCs w:val="18"/>
              </w:rPr>
              <w:t>) Plyny</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14.4</w:t>
            </w:r>
          </w:p>
        </w:tc>
        <w:tc>
          <w:tcPr>
            <w:tcW w:w="5207" w:type="dxa"/>
            <w:shd w:val="clear" w:color="auto" w:fill="auto"/>
            <w:vAlign w:val="center"/>
          </w:tcPr>
          <w:p w:rsidR="00983122" w:rsidRPr="00983122" w:rsidRDefault="00983122" w:rsidP="00983122">
            <w:pPr>
              <w:rPr>
                <w:b/>
                <w:caps/>
                <w:color w:val="000000"/>
                <w:sz w:val="18"/>
                <w:szCs w:val="20"/>
                <w:lang w:bidi="he-IL"/>
              </w:rPr>
            </w:pPr>
            <w:r w:rsidRPr="00983122">
              <w:rPr>
                <w:b/>
                <w:color w:val="000000"/>
                <w:sz w:val="18"/>
                <w:szCs w:val="20"/>
                <w:lang w:bidi="he-IL"/>
              </w:rPr>
              <w:t>Obalová skupina</w:t>
            </w:r>
          </w:p>
        </w:tc>
        <w:tc>
          <w:tcPr>
            <w:tcW w:w="4286" w:type="dxa"/>
          </w:tcPr>
          <w:p w:rsidR="00983122" w:rsidRPr="00747DC7" w:rsidRDefault="00983122" w:rsidP="00983122">
            <w:pPr>
              <w:rPr>
                <w:sz w:val="18"/>
                <w:szCs w:val="18"/>
              </w:rPr>
            </w:pPr>
            <w:r w:rsidRPr="00747DC7">
              <w:rPr>
                <w:sz w:val="18"/>
                <w:szCs w:val="18"/>
              </w:rPr>
              <w:t>Netýká se</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14.5</w:t>
            </w:r>
          </w:p>
        </w:tc>
        <w:tc>
          <w:tcPr>
            <w:tcW w:w="5207" w:type="dxa"/>
            <w:shd w:val="clear" w:color="auto" w:fill="auto"/>
            <w:vAlign w:val="center"/>
          </w:tcPr>
          <w:p w:rsidR="00983122" w:rsidRPr="00983122" w:rsidRDefault="00983122" w:rsidP="00983122">
            <w:pPr>
              <w:rPr>
                <w:b/>
                <w:caps/>
                <w:color w:val="000000"/>
                <w:sz w:val="18"/>
                <w:szCs w:val="20"/>
                <w:lang w:bidi="he-IL"/>
              </w:rPr>
            </w:pPr>
            <w:r w:rsidRPr="00983122">
              <w:rPr>
                <w:b/>
                <w:color w:val="000000"/>
                <w:sz w:val="18"/>
                <w:szCs w:val="20"/>
                <w:lang w:bidi="he-IL"/>
              </w:rPr>
              <w:t>Nebezpečnost pro životní prostředí</w:t>
            </w:r>
          </w:p>
        </w:tc>
        <w:tc>
          <w:tcPr>
            <w:tcW w:w="4286" w:type="dxa"/>
          </w:tcPr>
          <w:p w:rsidR="00983122" w:rsidRPr="00747DC7" w:rsidRDefault="00983122" w:rsidP="00983122">
            <w:pPr>
              <w:rPr>
                <w:sz w:val="18"/>
                <w:szCs w:val="18"/>
              </w:rPr>
            </w:pPr>
            <w:r w:rsidRPr="00747DC7">
              <w:rPr>
                <w:sz w:val="18"/>
                <w:szCs w:val="18"/>
              </w:rPr>
              <w:t>ano</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14.6</w:t>
            </w:r>
          </w:p>
        </w:tc>
        <w:tc>
          <w:tcPr>
            <w:tcW w:w="5207" w:type="dxa"/>
            <w:shd w:val="clear" w:color="auto" w:fill="auto"/>
            <w:vAlign w:val="center"/>
          </w:tcPr>
          <w:p w:rsidR="00983122" w:rsidRPr="00983122" w:rsidRDefault="00983122" w:rsidP="00983122">
            <w:pPr>
              <w:rPr>
                <w:b/>
                <w:caps/>
                <w:color w:val="000000"/>
                <w:sz w:val="18"/>
                <w:szCs w:val="20"/>
                <w:lang w:bidi="he-IL"/>
              </w:rPr>
            </w:pPr>
            <w:r w:rsidRPr="00983122">
              <w:rPr>
                <w:b/>
                <w:color w:val="000000"/>
                <w:sz w:val="18"/>
                <w:szCs w:val="20"/>
                <w:lang w:bidi="he-IL"/>
              </w:rPr>
              <w:t>Zvláštní bezpečnostní opatření pro uživatele</w:t>
            </w:r>
          </w:p>
        </w:tc>
        <w:tc>
          <w:tcPr>
            <w:tcW w:w="4286" w:type="dxa"/>
          </w:tcPr>
          <w:p w:rsidR="00983122" w:rsidRPr="00747DC7" w:rsidRDefault="00983122" w:rsidP="00983122">
            <w:pPr>
              <w:rPr>
                <w:sz w:val="18"/>
                <w:szCs w:val="18"/>
              </w:rPr>
            </w:pPr>
            <w:r w:rsidRPr="00747DC7">
              <w:rPr>
                <w:sz w:val="18"/>
                <w:szCs w:val="18"/>
              </w:rPr>
              <w:t>neuvedeno</w:t>
            </w:r>
          </w:p>
        </w:tc>
      </w:tr>
      <w:tr w:rsidR="00983122" w:rsidRPr="00747DC7" w:rsidTr="00794075">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983122" w:rsidRPr="00747DC7" w:rsidRDefault="00983122" w:rsidP="00983122">
            <w:pPr>
              <w:rPr>
                <w:b/>
                <w:sz w:val="18"/>
                <w:szCs w:val="18"/>
              </w:rPr>
            </w:pPr>
            <w:r w:rsidRPr="00747DC7">
              <w:rPr>
                <w:b/>
                <w:sz w:val="18"/>
                <w:szCs w:val="18"/>
              </w:rPr>
              <w:t>14.7</w:t>
            </w:r>
          </w:p>
        </w:tc>
        <w:tc>
          <w:tcPr>
            <w:tcW w:w="5207" w:type="dxa"/>
            <w:shd w:val="clear" w:color="auto" w:fill="auto"/>
            <w:vAlign w:val="center"/>
          </w:tcPr>
          <w:p w:rsidR="00983122" w:rsidRPr="00983122" w:rsidRDefault="00983122" w:rsidP="00983122">
            <w:pPr>
              <w:rPr>
                <w:b/>
                <w:color w:val="000000"/>
                <w:sz w:val="18"/>
                <w:szCs w:val="20"/>
                <w:lang w:bidi="he-IL"/>
              </w:rPr>
            </w:pPr>
            <w:r w:rsidRPr="00983122">
              <w:rPr>
                <w:b/>
                <w:color w:val="000000"/>
                <w:sz w:val="18"/>
                <w:szCs w:val="20"/>
                <w:lang w:bidi="he-IL"/>
              </w:rPr>
              <w:t>Námořní hromadná přeprava podle nástrojů IMO</w:t>
            </w:r>
          </w:p>
        </w:tc>
        <w:tc>
          <w:tcPr>
            <w:tcW w:w="4286" w:type="dxa"/>
          </w:tcPr>
          <w:p w:rsidR="00983122" w:rsidRPr="00747DC7" w:rsidRDefault="00983122" w:rsidP="00983122">
            <w:pPr>
              <w:rPr>
                <w:sz w:val="18"/>
                <w:szCs w:val="18"/>
              </w:rPr>
            </w:pPr>
            <w:r w:rsidRPr="00747DC7">
              <w:rPr>
                <w:sz w:val="18"/>
                <w:szCs w:val="18"/>
              </w:rPr>
              <w:t>neuvedeno</w:t>
            </w:r>
          </w:p>
        </w:tc>
      </w:tr>
      <w:tr w:rsidR="00291853" w:rsidRPr="00747DC7" w:rsidTr="006C6F42">
        <w:tblPrEx>
          <w:tblCellMar>
            <w:left w:w="70" w:type="dxa"/>
            <w:right w:w="70" w:type="dxa"/>
          </w:tblCellMar>
          <w:tblLook w:val="0000" w:firstRow="0" w:lastRow="0" w:firstColumn="0" w:lastColumn="0" w:noHBand="0" w:noVBand="0"/>
        </w:tblPrEx>
        <w:trPr>
          <w:cantSplit/>
          <w:trHeight w:val="241"/>
        </w:trPr>
        <w:tc>
          <w:tcPr>
            <w:tcW w:w="917" w:type="dxa"/>
            <w:shd w:val="clear" w:color="auto" w:fill="auto"/>
          </w:tcPr>
          <w:p w:rsidR="00291853" w:rsidRPr="00747DC7" w:rsidRDefault="00291853" w:rsidP="001A151E">
            <w:pPr>
              <w:rPr>
                <w:b/>
                <w:sz w:val="18"/>
                <w:szCs w:val="18"/>
              </w:rPr>
            </w:pPr>
            <w:r w:rsidRPr="00747DC7">
              <w:rPr>
                <w:b/>
                <w:sz w:val="18"/>
                <w:szCs w:val="18"/>
              </w:rPr>
              <w:t>14.8</w:t>
            </w:r>
          </w:p>
        </w:tc>
        <w:tc>
          <w:tcPr>
            <w:tcW w:w="5207" w:type="dxa"/>
            <w:shd w:val="clear" w:color="auto" w:fill="auto"/>
          </w:tcPr>
          <w:p w:rsidR="00291853" w:rsidRPr="00747DC7" w:rsidRDefault="00291853" w:rsidP="001A151E">
            <w:pPr>
              <w:rPr>
                <w:b/>
                <w:sz w:val="18"/>
                <w:szCs w:val="18"/>
              </w:rPr>
            </w:pPr>
            <w:r w:rsidRPr="00747DC7">
              <w:rPr>
                <w:b/>
                <w:sz w:val="18"/>
                <w:szCs w:val="18"/>
              </w:rPr>
              <w:t>Pozemní doprava ADR/RID</w:t>
            </w:r>
          </w:p>
        </w:tc>
        <w:tc>
          <w:tcPr>
            <w:tcW w:w="4286" w:type="dxa"/>
          </w:tcPr>
          <w:p w:rsidR="00291853" w:rsidRPr="00747DC7" w:rsidRDefault="00291853" w:rsidP="001A151E">
            <w:pPr>
              <w:rPr>
                <w:sz w:val="18"/>
                <w:szCs w:val="18"/>
              </w:rPr>
            </w:pPr>
          </w:p>
        </w:tc>
      </w:tr>
      <w:tr w:rsidR="00291853" w:rsidRPr="00747DC7" w:rsidTr="006C6F42">
        <w:tblPrEx>
          <w:tblCellMar>
            <w:left w:w="70" w:type="dxa"/>
            <w:right w:w="70" w:type="dxa"/>
          </w:tblCellMar>
          <w:tblLook w:val="0000" w:firstRow="0" w:lastRow="0" w:firstColumn="0" w:lastColumn="0" w:noHBand="0" w:noVBand="0"/>
        </w:tblPrEx>
        <w:trPr>
          <w:cantSplit/>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Třída/klasifikační kód</w:t>
            </w:r>
          </w:p>
        </w:tc>
        <w:tc>
          <w:tcPr>
            <w:tcW w:w="4286" w:type="dxa"/>
          </w:tcPr>
          <w:p w:rsidR="00291853" w:rsidRPr="00747DC7" w:rsidRDefault="00291853" w:rsidP="001A151E">
            <w:pPr>
              <w:rPr>
                <w:sz w:val="18"/>
                <w:szCs w:val="18"/>
              </w:rPr>
            </w:pPr>
            <w:r w:rsidRPr="00747DC7">
              <w:rPr>
                <w:sz w:val="18"/>
                <w:szCs w:val="18"/>
              </w:rPr>
              <w:t>2 /5F Plyny</w:t>
            </w:r>
          </w:p>
        </w:tc>
      </w:tr>
      <w:tr w:rsidR="00291853"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Obalová skupina:</w:t>
            </w:r>
          </w:p>
        </w:tc>
        <w:tc>
          <w:tcPr>
            <w:tcW w:w="4286" w:type="dxa"/>
          </w:tcPr>
          <w:p w:rsidR="00291853" w:rsidRPr="00747DC7" w:rsidRDefault="00291853" w:rsidP="001A151E">
            <w:pPr>
              <w:rPr>
                <w:sz w:val="18"/>
                <w:szCs w:val="18"/>
              </w:rPr>
            </w:pPr>
            <w:r w:rsidRPr="00747DC7">
              <w:rPr>
                <w:sz w:val="18"/>
                <w:szCs w:val="18"/>
              </w:rPr>
              <w:t>-</w:t>
            </w:r>
          </w:p>
        </w:tc>
      </w:tr>
      <w:tr w:rsidR="00291853" w:rsidRPr="00747DC7" w:rsidTr="006C6F42">
        <w:tblPrEx>
          <w:tblCellMar>
            <w:left w:w="70" w:type="dxa"/>
            <w:right w:w="70" w:type="dxa"/>
          </w:tblCellMar>
          <w:tblLook w:val="0000" w:firstRow="0" w:lastRow="0" w:firstColumn="0" w:lastColumn="0" w:noHBand="0" w:noVBand="0"/>
        </w:tblPrEx>
        <w:trPr>
          <w:cantSplit/>
          <w:trHeight w:val="206"/>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Bezpečnostní značka</w:t>
            </w:r>
          </w:p>
        </w:tc>
        <w:tc>
          <w:tcPr>
            <w:tcW w:w="4286" w:type="dxa"/>
          </w:tcPr>
          <w:p w:rsidR="00291853" w:rsidRPr="00747DC7" w:rsidRDefault="00291853" w:rsidP="001A151E">
            <w:pPr>
              <w:rPr>
                <w:sz w:val="18"/>
                <w:szCs w:val="18"/>
              </w:rPr>
            </w:pPr>
            <w:r w:rsidRPr="00747DC7">
              <w:rPr>
                <w:sz w:val="18"/>
                <w:szCs w:val="18"/>
              </w:rPr>
              <w:t xml:space="preserve">2.1 </w:t>
            </w:r>
            <w:r w:rsidR="00243C7C" w:rsidRPr="00747DC7">
              <w:rPr>
                <w:sz w:val="18"/>
                <w:szCs w:val="18"/>
              </w:rPr>
              <w:t>+ „</w:t>
            </w:r>
            <w:proofErr w:type="spellStart"/>
            <w:r w:rsidR="00243C7C" w:rsidRPr="00747DC7">
              <w:rPr>
                <w:sz w:val="18"/>
                <w:szCs w:val="18"/>
              </w:rPr>
              <w:t>fish</w:t>
            </w:r>
            <w:proofErr w:type="spellEnd"/>
            <w:r w:rsidR="00243C7C" w:rsidRPr="00747DC7">
              <w:rPr>
                <w:sz w:val="18"/>
                <w:szCs w:val="18"/>
              </w:rPr>
              <w:t xml:space="preserve"> and </w:t>
            </w:r>
            <w:proofErr w:type="spellStart"/>
            <w:r w:rsidR="00243C7C" w:rsidRPr="00747DC7">
              <w:rPr>
                <w:sz w:val="18"/>
                <w:szCs w:val="18"/>
              </w:rPr>
              <w:t>tree</w:t>
            </w:r>
            <w:proofErr w:type="spellEnd"/>
            <w:r w:rsidR="00243C7C" w:rsidRPr="00747DC7">
              <w:rPr>
                <w:sz w:val="18"/>
                <w:szCs w:val="18"/>
              </w:rPr>
              <w:t>“</w:t>
            </w:r>
          </w:p>
        </w:tc>
      </w:tr>
      <w:tr w:rsidR="00291853" w:rsidRPr="00747DC7" w:rsidTr="006C6F42">
        <w:tblPrEx>
          <w:tblCellMar>
            <w:left w:w="70" w:type="dxa"/>
            <w:right w:w="70" w:type="dxa"/>
          </w:tblCellMar>
          <w:tblLook w:val="0000" w:firstRow="0" w:lastRow="0" w:firstColumn="0" w:lastColumn="0" w:noHBand="0" w:noVBand="0"/>
        </w:tblPrEx>
        <w:trPr>
          <w:cantSplit/>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Popis:</w:t>
            </w:r>
          </w:p>
        </w:tc>
        <w:tc>
          <w:tcPr>
            <w:tcW w:w="4286" w:type="dxa"/>
          </w:tcPr>
          <w:p w:rsidR="00291853" w:rsidRPr="00747DC7" w:rsidRDefault="00291853" w:rsidP="001A151E">
            <w:pPr>
              <w:rPr>
                <w:sz w:val="18"/>
                <w:szCs w:val="18"/>
              </w:rPr>
            </w:pPr>
            <w:r w:rsidRPr="00747DC7">
              <w:rPr>
                <w:sz w:val="18"/>
                <w:szCs w:val="18"/>
              </w:rPr>
              <w:t>1950 Aerosoly</w:t>
            </w:r>
          </w:p>
        </w:tc>
      </w:tr>
      <w:tr w:rsidR="00291853"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91853" w:rsidRPr="00747DC7" w:rsidRDefault="00291853" w:rsidP="001A151E">
            <w:pPr>
              <w:rPr>
                <w:b/>
                <w:sz w:val="18"/>
                <w:szCs w:val="18"/>
              </w:rPr>
            </w:pPr>
            <w:r w:rsidRPr="00747DC7">
              <w:rPr>
                <w:b/>
                <w:sz w:val="18"/>
                <w:szCs w:val="18"/>
              </w:rPr>
              <w:t>14.9</w:t>
            </w:r>
          </w:p>
        </w:tc>
        <w:tc>
          <w:tcPr>
            <w:tcW w:w="5207" w:type="dxa"/>
            <w:shd w:val="clear" w:color="auto" w:fill="auto"/>
          </w:tcPr>
          <w:p w:rsidR="00291853" w:rsidRPr="00747DC7" w:rsidRDefault="00291853" w:rsidP="001A151E">
            <w:pPr>
              <w:rPr>
                <w:b/>
                <w:sz w:val="18"/>
                <w:szCs w:val="18"/>
              </w:rPr>
            </w:pPr>
            <w:r w:rsidRPr="00747DC7">
              <w:rPr>
                <w:b/>
                <w:sz w:val="18"/>
                <w:szCs w:val="18"/>
              </w:rPr>
              <w:t>Námořní přeprava IMDG:</w:t>
            </w:r>
          </w:p>
        </w:tc>
        <w:tc>
          <w:tcPr>
            <w:tcW w:w="4286" w:type="dxa"/>
          </w:tcPr>
          <w:p w:rsidR="00291853" w:rsidRPr="00747DC7" w:rsidRDefault="00291853" w:rsidP="001A151E">
            <w:pPr>
              <w:rPr>
                <w:sz w:val="18"/>
                <w:szCs w:val="18"/>
              </w:rPr>
            </w:pPr>
          </w:p>
        </w:tc>
      </w:tr>
      <w:tr w:rsidR="00291853"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Třída</w:t>
            </w:r>
          </w:p>
        </w:tc>
        <w:tc>
          <w:tcPr>
            <w:tcW w:w="4286" w:type="dxa"/>
          </w:tcPr>
          <w:p w:rsidR="00291853" w:rsidRPr="00747DC7" w:rsidRDefault="00291853" w:rsidP="001A151E">
            <w:pPr>
              <w:rPr>
                <w:sz w:val="18"/>
                <w:szCs w:val="18"/>
              </w:rPr>
            </w:pPr>
            <w:r w:rsidRPr="00747DC7">
              <w:rPr>
                <w:sz w:val="18"/>
                <w:szCs w:val="18"/>
              </w:rPr>
              <w:t>2.1</w:t>
            </w:r>
          </w:p>
        </w:tc>
      </w:tr>
      <w:tr w:rsidR="00291853"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91853" w:rsidRPr="00747DC7" w:rsidRDefault="00291853" w:rsidP="001A151E">
            <w:pPr>
              <w:rPr>
                <w:sz w:val="18"/>
                <w:szCs w:val="18"/>
              </w:rPr>
            </w:pPr>
          </w:p>
        </w:tc>
        <w:tc>
          <w:tcPr>
            <w:tcW w:w="5207" w:type="dxa"/>
            <w:shd w:val="clear" w:color="auto" w:fill="auto"/>
          </w:tcPr>
          <w:p w:rsidR="00291853" w:rsidRPr="00747DC7" w:rsidRDefault="00291853" w:rsidP="001A151E">
            <w:pPr>
              <w:rPr>
                <w:sz w:val="18"/>
                <w:szCs w:val="18"/>
              </w:rPr>
            </w:pPr>
            <w:r w:rsidRPr="00747DC7">
              <w:rPr>
                <w:sz w:val="18"/>
                <w:szCs w:val="18"/>
              </w:rPr>
              <w:t>Obalová skupina:</w:t>
            </w:r>
          </w:p>
        </w:tc>
        <w:tc>
          <w:tcPr>
            <w:tcW w:w="4286" w:type="dxa"/>
          </w:tcPr>
          <w:p w:rsidR="00291853" w:rsidRPr="00747DC7" w:rsidRDefault="00291853" w:rsidP="001A151E">
            <w:pPr>
              <w:rPr>
                <w:sz w:val="18"/>
                <w:szCs w:val="18"/>
              </w:rPr>
            </w:pPr>
            <w:r w:rsidRPr="00747DC7">
              <w:rPr>
                <w:sz w:val="18"/>
                <w:szCs w:val="18"/>
              </w:rPr>
              <w:t>-</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Bezpečnostní značka</w:t>
            </w:r>
          </w:p>
        </w:tc>
        <w:tc>
          <w:tcPr>
            <w:tcW w:w="4286" w:type="dxa"/>
          </w:tcPr>
          <w:p w:rsidR="00243C7C" w:rsidRPr="00747DC7" w:rsidRDefault="00243C7C" w:rsidP="00243C7C">
            <w:pPr>
              <w:rPr>
                <w:sz w:val="18"/>
                <w:szCs w:val="18"/>
              </w:rPr>
            </w:pPr>
            <w:r w:rsidRPr="00747DC7">
              <w:rPr>
                <w:sz w:val="18"/>
                <w:szCs w:val="18"/>
              </w:rPr>
              <w:t>2.1 + „</w:t>
            </w:r>
            <w:proofErr w:type="spellStart"/>
            <w:r w:rsidRPr="00747DC7">
              <w:rPr>
                <w:sz w:val="18"/>
                <w:szCs w:val="18"/>
              </w:rPr>
              <w:t>fish</w:t>
            </w:r>
            <w:proofErr w:type="spellEnd"/>
            <w:r w:rsidRPr="00747DC7">
              <w:rPr>
                <w:sz w:val="18"/>
                <w:szCs w:val="18"/>
              </w:rPr>
              <w:t xml:space="preserve"> and </w:t>
            </w:r>
            <w:proofErr w:type="spellStart"/>
            <w:r w:rsidRPr="00747DC7">
              <w:rPr>
                <w:sz w:val="18"/>
                <w:szCs w:val="18"/>
              </w:rPr>
              <w:t>tree</w:t>
            </w:r>
            <w:proofErr w:type="spellEnd"/>
            <w:r w:rsidRPr="00747DC7">
              <w:rPr>
                <w:sz w:val="18"/>
                <w:szCs w:val="18"/>
              </w:rPr>
              <w:t>“</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Vlastní přepravní označení:</w:t>
            </w:r>
          </w:p>
        </w:tc>
        <w:tc>
          <w:tcPr>
            <w:tcW w:w="4286" w:type="dxa"/>
          </w:tcPr>
          <w:p w:rsidR="00243C7C" w:rsidRPr="00747DC7" w:rsidRDefault="00243C7C" w:rsidP="00243C7C">
            <w:pPr>
              <w:rPr>
                <w:sz w:val="18"/>
                <w:szCs w:val="18"/>
              </w:rPr>
            </w:pPr>
            <w:r w:rsidRPr="00747DC7">
              <w:rPr>
                <w:sz w:val="18"/>
                <w:szCs w:val="18"/>
              </w:rPr>
              <w:t>Aerosoly</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Ems číslo:</w:t>
            </w:r>
          </w:p>
        </w:tc>
        <w:tc>
          <w:tcPr>
            <w:tcW w:w="4286" w:type="dxa"/>
          </w:tcPr>
          <w:p w:rsidR="00243C7C" w:rsidRPr="00747DC7" w:rsidRDefault="00243C7C" w:rsidP="00243C7C">
            <w:pPr>
              <w:autoSpaceDE w:val="0"/>
              <w:autoSpaceDN w:val="0"/>
              <w:adjustRightInd w:val="0"/>
              <w:rPr>
                <w:sz w:val="18"/>
                <w:szCs w:val="18"/>
              </w:rPr>
            </w:pPr>
            <w:r w:rsidRPr="00747DC7">
              <w:rPr>
                <w:sz w:val="18"/>
                <w:szCs w:val="18"/>
              </w:rPr>
              <w:t>F-D,S-U</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Látka znečišťující moře</w:t>
            </w:r>
          </w:p>
        </w:tc>
        <w:tc>
          <w:tcPr>
            <w:tcW w:w="4286" w:type="dxa"/>
          </w:tcPr>
          <w:p w:rsidR="00243C7C" w:rsidRPr="00747DC7" w:rsidRDefault="00243C7C" w:rsidP="00243C7C">
            <w:pPr>
              <w:autoSpaceDE w:val="0"/>
              <w:autoSpaceDN w:val="0"/>
              <w:adjustRightInd w:val="0"/>
              <w:rPr>
                <w:sz w:val="18"/>
                <w:szCs w:val="18"/>
              </w:rPr>
            </w:pPr>
            <w:proofErr w:type="spellStart"/>
            <w:r w:rsidRPr="00747DC7">
              <w:rPr>
                <w:sz w:val="18"/>
                <w:szCs w:val="18"/>
              </w:rPr>
              <w:t>yes</w:t>
            </w:r>
            <w:proofErr w:type="spellEnd"/>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b/>
                <w:sz w:val="18"/>
                <w:szCs w:val="18"/>
              </w:rPr>
            </w:pPr>
            <w:r w:rsidRPr="00747DC7">
              <w:rPr>
                <w:b/>
                <w:sz w:val="18"/>
                <w:szCs w:val="18"/>
              </w:rPr>
              <w:t>14.10</w:t>
            </w:r>
          </w:p>
        </w:tc>
        <w:tc>
          <w:tcPr>
            <w:tcW w:w="5207" w:type="dxa"/>
            <w:shd w:val="clear" w:color="auto" w:fill="auto"/>
          </w:tcPr>
          <w:p w:rsidR="00243C7C" w:rsidRPr="00747DC7" w:rsidRDefault="00243C7C" w:rsidP="00243C7C">
            <w:pPr>
              <w:rPr>
                <w:b/>
                <w:sz w:val="18"/>
                <w:szCs w:val="18"/>
              </w:rPr>
            </w:pPr>
            <w:r w:rsidRPr="00747DC7">
              <w:rPr>
                <w:b/>
                <w:sz w:val="18"/>
                <w:szCs w:val="18"/>
              </w:rPr>
              <w:t>Letecká doprava ICAO/IATA-DGR</w:t>
            </w:r>
          </w:p>
        </w:tc>
        <w:tc>
          <w:tcPr>
            <w:tcW w:w="4286" w:type="dxa"/>
          </w:tcPr>
          <w:p w:rsidR="00243C7C" w:rsidRPr="00747DC7" w:rsidRDefault="00243C7C" w:rsidP="00243C7C">
            <w:pPr>
              <w:rPr>
                <w:sz w:val="18"/>
                <w:szCs w:val="18"/>
              </w:rPr>
            </w:pP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Třída:</w:t>
            </w:r>
          </w:p>
        </w:tc>
        <w:tc>
          <w:tcPr>
            <w:tcW w:w="4286" w:type="dxa"/>
          </w:tcPr>
          <w:p w:rsidR="00243C7C" w:rsidRPr="00747DC7" w:rsidRDefault="00243C7C" w:rsidP="00243C7C">
            <w:pPr>
              <w:rPr>
                <w:sz w:val="18"/>
                <w:szCs w:val="18"/>
              </w:rPr>
            </w:pPr>
            <w:r w:rsidRPr="00747DC7">
              <w:rPr>
                <w:sz w:val="18"/>
                <w:szCs w:val="18"/>
              </w:rPr>
              <w:t>2.1</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Obalová skupina:</w:t>
            </w:r>
          </w:p>
        </w:tc>
        <w:tc>
          <w:tcPr>
            <w:tcW w:w="4286" w:type="dxa"/>
          </w:tcPr>
          <w:p w:rsidR="00243C7C" w:rsidRPr="00747DC7" w:rsidRDefault="00243C7C" w:rsidP="00243C7C">
            <w:pPr>
              <w:rPr>
                <w:sz w:val="18"/>
                <w:szCs w:val="18"/>
              </w:rPr>
            </w:pPr>
            <w:r w:rsidRPr="00747DC7">
              <w:rPr>
                <w:sz w:val="18"/>
                <w:szCs w:val="18"/>
              </w:rPr>
              <w:t>-</w:t>
            </w:r>
          </w:p>
        </w:tc>
      </w:tr>
      <w:tr w:rsidR="00243C7C" w:rsidRPr="00747DC7" w:rsidTr="006C6F42">
        <w:tblPrEx>
          <w:tblCellMar>
            <w:left w:w="70" w:type="dxa"/>
            <w:right w:w="70" w:type="dxa"/>
          </w:tblCellMar>
          <w:tblLook w:val="0000" w:firstRow="0" w:lastRow="0" w:firstColumn="0" w:lastColumn="0" w:noHBand="0" w:noVBand="0"/>
        </w:tblPrEx>
        <w:trPr>
          <w:cantSplit/>
          <w:trHeight w:val="183"/>
        </w:trPr>
        <w:tc>
          <w:tcPr>
            <w:tcW w:w="917" w:type="dxa"/>
            <w:shd w:val="clear" w:color="auto" w:fill="auto"/>
          </w:tcPr>
          <w:p w:rsidR="00243C7C" w:rsidRPr="00747DC7" w:rsidRDefault="00243C7C" w:rsidP="00243C7C">
            <w:pPr>
              <w:rPr>
                <w:sz w:val="18"/>
                <w:szCs w:val="18"/>
              </w:rPr>
            </w:pPr>
          </w:p>
        </w:tc>
        <w:tc>
          <w:tcPr>
            <w:tcW w:w="5207" w:type="dxa"/>
            <w:shd w:val="clear" w:color="auto" w:fill="auto"/>
          </w:tcPr>
          <w:p w:rsidR="00243C7C" w:rsidRPr="00747DC7" w:rsidRDefault="00243C7C" w:rsidP="00243C7C">
            <w:pPr>
              <w:rPr>
                <w:sz w:val="18"/>
                <w:szCs w:val="18"/>
              </w:rPr>
            </w:pPr>
            <w:r w:rsidRPr="00747DC7">
              <w:rPr>
                <w:sz w:val="18"/>
                <w:szCs w:val="18"/>
              </w:rPr>
              <w:t>Vlastní přepravní označení</w:t>
            </w:r>
          </w:p>
        </w:tc>
        <w:tc>
          <w:tcPr>
            <w:tcW w:w="4286" w:type="dxa"/>
          </w:tcPr>
          <w:p w:rsidR="00243C7C" w:rsidRPr="00747DC7" w:rsidRDefault="00243C7C" w:rsidP="00243C7C">
            <w:pPr>
              <w:rPr>
                <w:sz w:val="18"/>
                <w:szCs w:val="18"/>
              </w:rPr>
            </w:pPr>
            <w:r w:rsidRPr="00747DC7">
              <w:rPr>
                <w:sz w:val="18"/>
                <w:szCs w:val="18"/>
              </w:rPr>
              <w:t>Aerosoly, hořlavé</w:t>
            </w:r>
          </w:p>
        </w:tc>
      </w:tr>
    </w:tbl>
    <w:p w:rsidR="00291853" w:rsidRPr="00747DC7" w:rsidRDefault="00291853">
      <w:pPr>
        <w:rPr>
          <w:sz w:val="18"/>
          <w:szCs w:val="18"/>
        </w:rPr>
      </w:pPr>
    </w:p>
    <w:tbl>
      <w:tblPr>
        <w:tblW w:w="10382" w:type="dxa"/>
        <w:tblInd w:w="108" w:type="dxa"/>
        <w:tblLayout w:type="fixed"/>
        <w:tblLook w:val="01E0" w:firstRow="1" w:lastRow="1" w:firstColumn="1" w:lastColumn="1" w:noHBand="0" w:noVBand="0"/>
      </w:tblPr>
      <w:tblGrid>
        <w:gridCol w:w="851"/>
        <w:gridCol w:w="9531"/>
      </w:tblGrid>
      <w:tr w:rsidR="0051085F" w:rsidRPr="00747DC7" w:rsidTr="006C6F42">
        <w:trPr>
          <w:trHeight w:val="447"/>
        </w:trPr>
        <w:tc>
          <w:tcPr>
            <w:tcW w:w="10382" w:type="dxa"/>
            <w:gridSpan w:val="2"/>
            <w:shd w:val="clear" w:color="auto" w:fill="E0E0E0"/>
            <w:vAlign w:val="center"/>
          </w:tcPr>
          <w:p w:rsidR="00A61B47" w:rsidRPr="00747DC7" w:rsidRDefault="00430198" w:rsidP="00A61B47">
            <w:pPr>
              <w:rPr>
                <w:sz w:val="18"/>
                <w:szCs w:val="18"/>
              </w:rPr>
            </w:pPr>
            <w:r w:rsidRPr="00747DC7">
              <w:rPr>
                <w:b/>
                <w:caps/>
                <w:sz w:val="18"/>
                <w:szCs w:val="18"/>
              </w:rPr>
              <w:lastRenderedPageBreak/>
              <w:t>*</w:t>
            </w:r>
            <w:r w:rsidR="00A61B47" w:rsidRPr="00747DC7">
              <w:rPr>
                <w:b/>
                <w:caps/>
                <w:sz w:val="18"/>
                <w:szCs w:val="18"/>
              </w:rPr>
              <w:t xml:space="preserve">oddíl 15 </w:t>
            </w:r>
            <w:r w:rsidR="00A61B47" w:rsidRPr="00747DC7">
              <w:rPr>
                <w:b/>
                <w:caps/>
                <w:sz w:val="18"/>
                <w:szCs w:val="18"/>
              </w:rPr>
              <w:tab/>
              <w:t>Informace o předpisech</w:t>
            </w:r>
          </w:p>
        </w:tc>
      </w:tr>
      <w:tr w:rsidR="0051085F" w:rsidRPr="00747DC7" w:rsidTr="006C6F42">
        <w:tc>
          <w:tcPr>
            <w:tcW w:w="851" w:type="dxa"/>
          </w:tcPr>
          <w:p w:rsidR="00A61B47" w:rsidRPr="00747DC7" w:rsidRDefault="00A61B47" w:rsidP="00A34A39">
            <w:pPr>
              <w:spacing w:before="60" w:after="60"/>
              <w:rPr>
                <w:b/>
                <w:sz w:val="18"/>
                <w:szCs w:val="18"/>
              </w:rPr>
            </w:pPr>
            <w:r w:rsidRPr="00747DC7">
              <w:rPr>
                <w:b/>
                <w:sz w:val="18"/>
                <w:szCs w:val="18"/>
              </w:rPr>
              <w:t>15.1</w:t>
            </w:r>
          </w:p>
        </w:tc>
        <w:tc>
          <w:tcPr>
            <w:tcW w:w="9531" w:type="dxa"/>
          </w:tcPr>
          <w:p w:rsidR="00A61B47" w:rsidRPr="00747DC7" w:rsidRDefault="00E471EA" w:rsidP="00A34A39">
            <w:pPr>
              <w:spacing w:before="60" w:after="60"/>
              <w:rPr>
                <w:b/>
                <w:sz w:val="18"/>
                <w:szCs w:val="18"/>
              </w:rPr>
            </w:pPr>
            <w:r w:rsidRPr="00747DC7">
              <w:rPr>
                <w:b/>
                <w:sz w:val="18"/>
                <w:szCs w:val="18"/>
              </w:rPr>
              <w:t>Předpisy</w:t>
            </w:r>
            <w:r w:rsidR="00A61B47" w:rsidRPr="00747DC7">
              <w:rPr>
                <w:b/>
                <w:sz w:val="18"/>
                <w:szCs w:val="18"/>
              </w:rPr>
              <w:t xml:space="preserve"> týkající se bezpečnosti, zdraví a životního prostředí/specifické právní předpisy týkající se látky nebo směsi</w:t>
            </w:r>
          </w:p>
        </w:tc>
      </w:tr>
      <w:tr w:rsidR="0051085F" w:rsidRPr="00747DC7" w:rsidTr="006C6F42">
        <w:tc>
          <w:tcPr>
            <w:tcW w:w="851" w:type="dxa"/>
          </w:tcPr>
          <w:p w:rsidR="004C5F6C" w:rsidRPr="00747DC7" w:rsidRDefault="004C5F6C" w:rsidP="00521BEC">
            <w:pPr>
              <w:rPr>
                <w:sz w:val="18"/>
                <w:szCs w:val="18"/>
              </w:rPr>
            </w:pPr>
          </w:p>
        </w:tc>
        <w:tc>
          <w:tcPr>
            <w:tcW w:w="9531" w:type="dxa"/>
          </w:tcPr>
          <w:p w:rsidR="004C5F6C" w:rsidRPr="00747DC7" w:rsidRDefault="004C5F6C" w:rsidP="004C5F6C">
            <w:pPr>
              <w:rPr>
                <w:sz w:val="18"/>
                <w:szCs w:val="18"/>
              </w:rPr>
            </w:pPr>
            <w:r w:rsidRPr="00747DC7">
              <w:rPr>
                <w:sz w:val="18"/>
                <w:szCs w:val="18"/>
              </w:rPr>
              <w:t>Nařízení Evropského parlamentu a Rady (ES) č. 1907/2006 v platném znění</w:t>
            </w:r>
          </w:p>
          <w:p w:rsidR="004C5F6C" w:rsidRPr="00747DC7" w:rsidRDefault="004C5F6C" w:rsidP="004C5F6C">
            <w:pPr>
              <w:rPr>
                <w:sz w:val="18"/>
                <w:szCs w:val="18"/>
              </w:rPr>
            </w:pPr>
            <w:r w:rsidRPr="00747DC7">
              <w:rPr>
                <w:sz w:val="18"/>
                <w:szCs w:val="18"/>
              </w:rPr>
              <w:t xml:space="preserve">Nařízení Evropského Parlamentu a Rady (ES) č. 1272/2008 v platném znění </w:t>
            </w:r>
          </w:p>
          <w:p w:rsidR="004C5F6C" w:rsidRPr="00747DC7" w:rsidRDefault="004C5F6C" w:rsidP="004C5F6C">
            <w:pPr>
              <w:rPr>
                <w:sz w:val="18"/>
                <w:szCs w:val="18"/>
              </w:rPr>
            </w:pPr>
            <w:r w:rsidRPr="00747DC7">
              <w:rPr>
                <w:sz w:val="18"/>
                <w:szCs w:val="18"/>
              </w:rPr>
              <w:t>Zákon č. 350/2011 Sb., o chemických látkách a směsích</w:t>
            </w:r>
          </w:p>
          <w:p w:rsidR="004C5F6C" w:rsidRPr="00747DC7" w:rsidRDefault="004C5F6C" w:rsidP="004C5F6C">
            <w:pPr>
              <w:rPr>
                <w:sz w:val="18"/>
                <w:szCs w:val="18"/>
              </w:rPr>
            </w:pPr>
            <w:r w:rsidRPr="00747DC7">
              <w:rPr>
                <w:sz w:val="18"/>
                <w:szCs w:val="18"/>
              </w:rPr>
              <w:t xml:space="preserve">Zákon č 258/2000 Sb. o ochraně veřejného zdraví v platném znění </w:t>
            </w:r>
          </w:p>
          <w:p w:rsidR="004C5F6C" w:rsidRPr="00747DC7" w:rsidRDefault="004C5F6C" w:rsidP="004C5F6C">
            <w:pPr>
              <w:rPr>
                <w:sz w:val="18"/>
                <w:szCs w:val="18"/>
              </w:rPr>
            </w:pPr>
            <w:r w:rsidRPr="00747DC7">
              <w:rPr>
                <w:sz w:val="18"/>
                <w:szCs w:val="18"/>
              </w:rPr>
              <w:t xml:space="preserve">Nařízení vlády č. 361/2007 Sb., kterým se stanoví podmínky ochrany zdraví při práci, </w:t>
            </w:r>
          </w:p>
          <w:p w:rsidR="004C5F6C" w:rsidRPr="00747DC7" w:rsidRDefault="004C5F6C" w:rsidP="004C5F6C">
            <w:pPr>
              <w:rPr>
                <w:sz w:val="18"/>
                <w:szCs w:val="18"/>
              </w:rPr>
            </w:pPr>
            <w:r w:rsidRPr="00747DC7">
              <w:rPr>
                <w:sz w:val="18"/>
                <w:szCs w:val="18"/>
              </w:rPr>
              <w:t xml:space="preserve">Zákon č. </w:t>
            </w:r>
            <w:r w:rsidR="00430198" w:rsidRPr="00747DC7">
              <w:rPr>
                <w:sz w:val="18"/>
                <w:szCs w:val="18"/>
              </w:rPr>
              <w:t>541/2020</w:t>
            </w:r>
            <w:r w:rsidRPr="00747DC7">
              <w:rPr>
                <w:sz w:val="18"/>
                <w:szCs w:val="18"/>
              </w:rPr>
              <w:t xml:space="preserve"> Sb. o odpadech, ve znění pozdějších předpisů a jeho prováděcí předpisy, </w:t>
            </w:r>
          </w:p>
          <w:p w:rsidR="004C5F6C" w:rsidRPr="00747DC7" w:rsidRDefault="004C5F6C" w:rsidP="004C5F6C">
            <w:pPr>
              <w:rPr>
                <w:sz w:val="18"/>
                <w:szCs w:val="18"/>
              </w:rPr>
            </w:pPr>
            <w:r w:rsidRPr="00747DC7">
              <w:rPr>
                <w:sz w:val="18"/>
                <w:szCs w:val="18"/>
              </w:rPr>
              <w:t xml:space="preserve">Zákon č. 201/2012 Sb. o ochraně ovzduší ve znění pozdějších předpisů a jeho prováděcí předpisy, </w:t>
            </w:r>
          </w:p>
          <w:p w:rsidR="004C5F6C" w:rsidRPr="00747DC7" w:rsidRDefault="004C5F6C" w:rsidP="004C5F6C">
            <w:pPr>
              <w:tabs>
                <w:tab w:val="left" w:pos="0"/>
                <w:tab w:val="left" w:pos="1701"/>
                <w:tab w:val="left" w:pos="2694"/>
                <w:tab w:val="left" w:pos="3969"/>
                <w:tab w:val="left" w:pos="4111"/>
                <w:tab w:val="left" w:pos="4536"/>
                <w:tab w:val="left" w:pos="5245"/>
                <w:tab w:val="left" w:pos="6096"/>
                <w:tab w:val="left" w:pos="6946"/>
              </w:tabs>
              <w:rPr>
                <w:sz w:val="18"/>
                <w:szCs w:val="18"/>
              </w:rPr>
            </w:pPr>
            <w:r w:rsidRPr="00747DC7">
              <w:rPr>
                <w:sz w:val="18"/>
                <w:szCs w:val="18"/>
              </w:rPr>
              <w:t>Zákon č. 477/2001 Sb. o obalech ve znění pozdějších předpisů a jeho prováděcí předpisy a další související předpisy.</w:t>
            </w:r>
          </w:p>
        </w:tc>
      </w:tr>
      <w:tr w:rsidR="0051085F" w:rsidRPr="00747DC7" w:rsidTr="006C6F42">
        <w:tc>
          <w:tcPr>
            <w:tcW w:w="851" w:type="dxa"/>
          </w:tcPr>
          <w:p w:rsidR="00D367E9" w:rsidRPr="00747DC7" w:rsidRDefault="00D367E9" w:rsidP="00ED1800">
            <w:pPr>
              <w:spacing w:before="60" w:after="60"/>
              <w:rPr>
                <w:b/>
                <w:sz w:val="18"/>
                <w:szCs w:val="18"/>
              </w:rPr>
            </w:pPr>
            <w:r w:rsidRPr="00747DC7">
              <w:rPr>
                <w:b/>
                <w:sz w:val="18"/>
                <w:szCs w:val="18"/>
              </w:rPr>
              <w:t>15.1.</w:t>
            </w:r>
            <w:r w:rsidR="00ED1800" w:rsidRPr="00747DC7">
              <w:rPr>
                <w:b/>
                <w:sz w:val="18"/>
                <w:szCs w:val="18"/>
              </w:rPr>
              <w:t>1</w:t>
            </w:r>
          </w:p>
        </w:tc>
        <w:tc>
          <w:tcPr>
            <w:tcW w:w="9531" w:type="dxa"/>
          </w:tcPr>
          <w:p w:rsidR="00D367E9" w:rsidRPr="00747DC7" w:rsidRDefault="00D367E9" w:rsidP="00D367E9">
            <w:pPr>
              <w:spacing w:before="60" w:after="60"/>
              <w:rPr>
                <w:b/>
                <w:sz w:val="18"/>
                <w:szCs w:val="18"/>
              </w:rPr>
            </w:pPr>
            <w:r w:rsidRPr="00747DC7">
              <w:rPr>
                <w:b/>
                <w:sz w:val="18"/>
                <w:szCs w:val="18"/>
              </w:rPr>
              <w:t>Informace dle vyhlášky 415/2012 Sb. v platném znění</w:t>
            </w:r>
          </w:p>
        </w:tc>
      </w:tr>
      <w:tr w:rsidR="0051085F" w:rsidRPr="00747DC7" w:rsidTr="006C6F42">
        <w:tc>
          <w:tcPr>
            <w:tcW w:w="851" w:type="dxa"/>
          </w:tcPr>
          <w:p w:rsidR="00D367E9" w:rsidRPr="00747DC7" w:rsidRDefault="00D367E9" w:rsidP="00D367E9">
            <w:pPr>
              <w:spacing w:before="60" w:after="60"/>
              <w:rPr>
                <w:b/>
                <w:sz w:val="18"/>
                <w:szCs w:val="18"/>
              </w:rPr>
            </w:pPr>
          </w:p>
        </w:tc>
        <w:tc>
          <w:tcPr>
            <w:tcW w:w="9531" w:type="dxa"/>
          </w:tcPr>
          <w:p w:rsidR="00823F8B" w:rsidRPr="00747DC7" w:rsidRDefault="00D367E9" w:rsidP="00823F8B">
            <w:pPr>
              <w:rPr>
                <w:snapToGrid w:val="0"/>
                <w:sz w:val="18"/>
                <w:szCs w:val="18"/>
              </w:rPr>
            </w:pPr>
            <w:r w:rsidRPr="00747DC7">
              <w:rPr>
                <w:snapToGrid w:val="0"/>
                <w:sz w:val="18"/>
                <w:szCs w:val="18"/>
              </w:rPr>
              <w:t>Výrobky podle § 16 odst. 3 zákona o ovzduší (výrobek, který obsahuje více než 3 % hmotnostní těkavých organických látek) jsou na štítku nebo v průvodní technické dokumentaci označeny</w:t>
            </w:r>
            <w:r w:rsidR="00823F8B" w:rsidRPr="00747DC7">
              <w:rPr>
                <w:snapToGrid w:val="0"/>
                <w:sz w:val="18"/>
                <w:szCs w:val="18"/>
              </w:rPr>
              <w:t xml:space="preserve"> </w:t>
            </w:r>
          </w:p>
          <w:p w:rsidR="00D367E9" w:rsidRPr="00747DC7" w:rsidRDefault="00D367E9" w:rsidP="00823F8B">
            <w:pPr>
              <w:rPr>
                <w:snapToGrid w:val="0"/>
                <w:sz w:val="18"/>
                <w:szCs w:val="18"/>
              </w:rPr>
            </w:pPr>
            <w:r w:rsidRPr="00747DC7">
              <w:rPr>
                <w:snapToGrid w:val="0"/>
                <w:sz w:val="18"/>
                <w:szCs w:val="18"/>
              </w:rPr>
              <w:t xml:space="preserve">a) údajem o celkovém obsahu těkavých organických látek dle § 2 písm. m) zákona ve výrobku vyjádřeným hmotnostním zlomkem </w:t>
            </w:r>
            <w:r w:rsidR="00A547C1" w:rsidRPr="00747DC7">
              <w:rPr>
                <w:snapToGrid w:val="0"/>
                <w:sz w:val="18"/>
                <w:szCs w:val="18"/>
              </w:rPr>
              <w:t xml:space="preserve">nebo v hmotnostních procentech </w:t>
            </w:r>
          </w:p>
          <w:p w:rsidR="00A547C1" w:rsidRPr="00747DC7" w:rsidRDefault="00A547C1" w:rsidP="00823F8B">
            <w:pPr>
              <w:rPr>
                <w:i/>
                <w:snapToGrid w:val="0"/>
                <w:sz w:val="18"/>
                <w:szCs w:val="18"/>
              </w:rPr>
            </w:pPr>
            <w:r w:rsidRPr="00747DC7">
              <w:rPr>
                <w:i/>
                <w:snapToGrid w:val="0"/>
                <w:sz w:val="18"/>
                <w:szCs w:val="18"/>
              </w:rPr>
              <w:t>Informace viz oddíl 9.</w:t>
            </w:r>
          </w:p>
        </w:tc>
      </w:tr>
      <w:tr w:rsidR="00291853" w:rsidRPr="00747DC7" w:rsidTr="006C6F42">
        <w:tc>
          <w:tcPr>
            <w:tcW w:w="851" w:type="dxa"/>
          </w:tcPr>
          <w:p w:rsidR="00291853" w:rsidRPr="00747DC7" w:rsidRDefault="00291853" w:rsidP="00291853">
            <w:pPr>
              <w:spacing w:before="60" w:after="60"/>
              <w:rPr>
                <w:b/>
                <w:sz w:val="18"/>
                <w:szCs w:val="18"/>
              </w:rPr>
            </w:pPr>
            <w:r w:rsidRPr="00747DC7">
              <w:rPr>
                <w:b/>
                <w:sz w:val="18"/>
                <w:szCs w:val="18"/>
              </w:rPr>
              <w:t>15.1.2</w:t>
            </w:r>
          </w:p>
        </w:tc>
        <w:tc>
          <w:tcPr>
            <w:tcW w:w="9531" w:type="dxa"/>
          </w:tcPr>
          <w:p w:rsidR="00291853" w:rsidRPr="00747DC7" w:rsidRDefault="00291853" w:rsidP="00291853">
            <w:pPr>
              <w:spacing w:before="60" w:after="60"/>
              <w:rPr>
                <w:b/>
                <w:sz w:val="18"/>
                <w:szCs w:val="18"/>
              </w:rPr>
            </w:pPr>
            <w:r w:rsidRPr="00747DC7">
              <w:rPr>
                <w:b/>
                <w:sz w:val="18"/>
                <w:szCs w:val="18"/>
              </w:rPr>
              <w:t>Informace podle nařízení 648/2008 ES o detergentech</w:t>
            </w:r>
          </w:p>
        </w:tc>
      </w:tr>
      <w:tr w:rsidR="00291853" w:rsidRPr="00747DC7" w:rsidTr="006C6F42">
        <w:tc>
          <w:tcPr>
            <w:tcW w:w="851" w:type="dxa"/>
          </w:tcPr>
          <w:p w:rsidR="00291853" w:rsidRPr="00747DC7" w:rsidRDefault="00291853" w:rsidP="00291853">
            <w:pPr>
              <w:rPr>
                <w:color w:val="000000"/>
                <w:sz w:val="18"/>
                <w:szCs w:val="18"/>
                <w:highlight w:val="yellow"/>
              </w:rPr>
            </w:pPr>
          </w:p>
        </w:tc>
        <w:tc>
          <w:tcPr>
            <w:tcW w:w="9531" w:type="dxa"/>
          </w:tcPr>
          <w:p w:rsidR="00291853" w:rsidRPr="00747DC7" w:rsidRDefault="00291853" w:rsidP="00291853">
            <w:pPr>
              <w:rPr>
                <w:color w:val="000000"/>
                <w:sz w:val="18"/>
                <w:szCs w:val="18"/>
              </w:rPr>
            </w:pPr>
            <w:r w:rsidRPr="00747DC7">
              <w:rPr>
                <w:color w:val="000000"/>
                <w:sz w:val="18"/>
                <w:szCs w:val="18"/>
              </w:rPr>
              <w:t xml:space="preserve">Obsahuje </w:t>
            </w:r>
            <w:r w:rsidRPr="00747DC7">
              <w:rPr>
                <w:sz w:val="18"/>
                <w:szCs w:val="18"/>
              </w:rPr>
              <w:t>více než 30% alifatických uhlovodíků; parfém (Citral; Limonene)</w:t>
            </w:r>
          </w:p>
        </w:tc>
      </w:tr>
      <w:tr w:rsidR="0051085F" w:rsidRPr="00747DC7" w:rsidTr="006C6F42">
        <w:tc>
          <w:tcPr>
            <w:tcW w:w="851" w:type="dxa"/>
          </w:tcPr>
          <w:p w:rsidR="00D367E9" w:rsidRPr="00747DC7" w:rsidRDefault="00D367E9" w:rsidP="00D367E9">
            <w:pPr>
              <w:spacing w:before="60" w:after="60"/>
              <w:rPr>
                <w:b/>
                <w:sz w:val="18"/>
                <w:szCs w:val="18"/>
              </w:rPr>
            </w:pPr>
            <w:r w:rsidRPr="00747DC7">
              <w:rPr>
                <w:b/>
                <w:sz w:val="18"/>
                <w:szCs w:val="18"/>
              </w:rPr>
              <w:t>15.2</w:t>
            </w:r>
          </w:p>
        </w:tc>
        <w:tc>
          <w:tcPr>
            <w:tcW w:w="9531" w:type="dxa"/>
          </w:tcPr>
          <w:p w:rsidR="00D367E9" w:rsidRPr="00747DC7" w:rsidRDefault="00D367E9" w:rsidP="00D367E9">
            <w:pPr>
              <w:spacing w:before="60" w:after="60"/>
              <w:rPr>
                <w:b/>
                <w:sz w:val="18"/>
                <w:szCs w:val="18"/>
              </w:rPr>
            </w:pPr>
            <w:r w:rsidRPr="00747DC7">
              <w:rPr>
                <w:b/>
                <w:sz w:val="18"/>
                <w:szCs w:val="18"/>
              </w:rPr>
              <w:t>Posouzení chemické bezpečnosti</w:t>
            </w:r>
          </w:p>
        </w:tc>
      </w:tr>
      <w:tr w:rsidR="0051085F" w:rsidRPr="00747DC7" w:rsidTr="006C6F42">
        <w:tc>
          <w:tcPr>
            <w:tcW w:w="851" w:type="dxa"/>
          </w:tcPr>
          <w:p w:rsidR="00D367E9" w:rsidRPr="00747DC7" w:rsidRDefault="00D367E9" w:rsidP="00D367E9">
            <w:pPr>
              <w:rPr>
                <w:sz w:val="18"/>
                <w:szCs w:val="18"/>
              </w:rPr>
            </w:pPr>
          </w:p>
        </w:tc>
        <w:tc>
          <w:tcPr>
            <w:tcW w:w="9531" w:type="dxa"/>
          </w:tcPr>
          <w:p w:rsidR="00D367E9" w:rsidRPr="00747DC7" w:rsidRDefault="00D367E9" w:rsidP="00291853">
            <w:pPr>
              <w:rPr>
                <w:sz w:val="18"/>
                <w:szCs w:val="18"/>
              </w:rPr>
            </w:pPr>
            <w:r w:rsidRPr="00747DC7">
              <w:rPr>
                <w:sz w:val="18"/>
                <w:szCs w:val="18"/>
              </w:rPr>
              <w:t>nebylo provedeno</w:t>
            </w:r>
          </w:p>
        </w:tc>
      </w:tr>
    </w:tbl>
    <w:p w:rsidR="008B67E6" w:rsidRPr="00747DC7" w:rsidRDefault="008B67E6">
      <w:pPr>
        <w:rPr>
          <w:sz w:val="18"/>
          <w:szCs w:val="18"/>
        </w:rPr>
      </w:pPr>
    </w:p>
    <w:tbl>
      <w:tblPr>
        <w:tblW w:w="10348" w:type="dxa"/>
        <w:tblInd w:w="142" w:type="dxa"/>
        <w:tblLayout w:type="fixed"/>
        <w:tblLook w:val="01E0" w:firstRow="1" w:lastRow="1" w:firstColumn="1" w:lastColumn="1" w:noHBand="0" w:noVBand="0"/>
      </w:tblPr>
      <w:tblGrid>
        <w:gridCol w:w="709"/>
        <w:gridCol w:w="2268"/>
        <w:gridCol w:w="7371"/>
      </w:tblGrid>
      <w:tr w:rsidR="00527AD6" w:rsidRPr="00747DC7" w:rsidTr="007C17B5">
        <w:trPr>
          <w:trHeight w:val="447"/>
        </w:trPr>
        <w:tc>
          <w:tcPr>
            <w:tcW w:w="10348" w:type="dxa"/>
            <w:gridSpan w:val="3"/>
            <w:shd w:val="clear" w:color="auto" w:fill="E0E0E0"/>
            <w:vAlign w:val="center"/>
          </w:tcPr>
          <w:p w:rsidR="00476DBA" w:rsidRPr="00747DC7" w:rsidRDefault="00476DBA" w:rsidP="00476DBA">
            <w:pPr>
              <w:rPr>
                <w:sz w:val="18"/>
                <w:szCs w:val="18"/>
              </w:rPr>
            </w:pPr>
            <w:r w:rsidRPr="00747DC7">
              <w:rPr>
                <w:b/>
                <w:caps/>
                <w:sz w:val="18"/>
                <w:szCs w:val="18"/>
              </w:rPr>
              <w:t xml:space="preserve">oddíl 16 </w:t>
            </w:r>
            <w:r w:rsidRPr="00747DC7">
              <w:rPr>
                <w:b/>
                <w:caps/>
                <w:sz w:val="18"/>
                <w:szCs w:val="18"/>
              </w:rPr>
              <w:tab/>
              <w:t>DALŠÍ Informace</w:t>
            </w:r>
          </w:p>
        </w:tc>
      </w:tr>
      <w:tr w:rsidR="00527AD6" w:rsidRPr="00747DC7" w:rsidTr="007C17B5">
        <w:tc>
          <w:tcPr>
            <w:tcW w:w="709" w:type="dxa"/>
          </w:tcPr>
          <w:p w:rsidR="00476DBA" w:rsidRPr="00747DC7" w:rsidRDefault="00476DBA" w:rsidP="00A34A39">
            <w:pPr>
              <w:spacing w:before="60" w:after="60"/>
              <w:rPr>
                <w:b/>
                <w:sz w:val="18"/>
                <w:szCs w:val="18"/>
              </w:rPr>
            </w:pPr>
            <w:r w:rsidRPr="00747DC7">
              <w:rPr>
                <w:b/>
                <w:sz w:val="18"/>
                <w:szCs w:val="18"/>
              </w:rPr>
              <w:t>16.</w:t>
            </w:r>
            <w:r w:rsidR="004007C1" w:rsidRPr="00747DC7">
              <w:rPr>
                <w:b/>
                <w:sz w:val="18"/>
                <w:szCs w:val="18"/>
              </w:rPr>
              <w:t>1</w:t>
            </w:r>
          </w:p>
        </w:tc>
        <w:tc>
          <w:tcPr>
            <w:tcW w:w="9639" w:type="dxa"/>
            <w:gridSpan w:val="2"/>
          </w:tcPr>
          <w:p w:rsidR="00476DBA" w:rsidRPr="00747DC7" w:rsidRDefault="00476DBA" w:rsidP="00A34A39">
            <w:pPr>
              <w:spacing w:before="60" w:after="60"/>
              <w:rPr>
                <w:b/>
                <w:sz w:val="18"/>
                <w:szCs w:val="18"/>
              </w:rPr>
            </w:pPr>
            <w:r w:rsidRPr="00747DC7">
              <w:rPr>
                <w:b/>
                <w:sz w:val="18"/>
                <w:szCs w:val="18"/>
              </w:rPr>
              <w:t>Pokyny pro proškolování</w:t>
            </w:r>
          </w:p>
        </w:tc>
      </w:tr>
      <w:tr w:rsidR="00527AD6" w:rsidRPr="00747DC7" w:rsidTr="007C17B5">
        <w:tc>
          <w:tcPr>
            <w:tcW w:w="709" w:type="dxa"/>
          </w:tcPr>
          <w:p w:rsidR="00A34D16" w:rsidRPr="00747DC7" w:rsidRDefault="00A34D16" w:rsidP="00A34D16">
            <w:pPr>
              <w:rPr>
                <w:sz w:val="18"/>
                <w:szCs w:val="18"/>
              </w:rPr>
            </w:pPr>
          </w:p>
        </w:tc>
        <w:tc>
          <w:tcPr>
            <w:tcW w:w="9639" w:type="dxa"/>
            <w:gridSpan w:val="2"/>
          </w:tcPr>
          <w:p w:rsidR="00A34D16" w:rsidRPr="00747DC7" w:rsidRDefault="00A34D16" w:rsidP="00A34D16">
            <w:pPr>
              <w:tabs>
                <w:tab w:val="left" w:pos="0"/>
                <w:tab w:val="left" w:pos="142"/>
                <w:tab w:val="left" w:pos="851"/>
              </w:tabs>
              <w:snapToGrid w:val="0"/>
              <w:jc w:val="both"/>
              <w:rPr>
                <w:b/>
                <w:sz w:val="18"/>
                <w:szCs w:val="18"/>
              </w:rPr>
            </w:pPr>
            <w:r w:rsidRPr="00747DC7">
              <w:rPr>
                <w:sz w:val="18"/>
                <w:szCs w:val="18"/>
              </w:rPr>
              <w:t>Pracovníci, kteří přicházejí do styku s nebezpečnými látkami, musí být organizací v potřebném rozsahu seznámeni s účinky těchto látek, se způsoby, jak s nimi zacházet, s ochrannými opatřeními, se zásadami první pomoci, s potřebnými asanačními postupy a s postupy při likvidaci poruch a havárií. Právnická osoba anebo podnikající fyzická osoba, která nakládá s touto chemickou směsí, musí být proškolena z bezpečnostních pravidel a údaji uvedenými v bezpečnostním listu.</w:t>
            </w:r>
          </w:p>
        </w:tc>
      </w:tr>
      <w:tr w:rsidR="00527AD6" w:rsidRPr="00747DC7" w:rsidTr="007C17B5">
        <w:tc>
          <w:tcPr>
            <w:tcW w:w="709" w:type="dxa"/>
          </w:tcPr>
          <w:p w:rsidR="00476DBA" w:rsidRPr="00747DC7" w:rsidRDefault="00476DBA" w:rsidP="00A34A39">
            <w:pPr>
              <w:spacing w:before="60" w:after="60"/>
              <w:rPr>
                <w:b/>
                <w:sz w:val="18"/>
                <w:szCs w:val="18"/>
              </w:rPr>
            </w:pPr>
            <w:r w:rsidRPr="00747DC7">
              <w:rPr>
                <w:b/>
                <w:sz w:val="18"/>
                <w:szCs w:val="18"/>
              </w:rPr>
              <w:t>16.</w:t>
            </w:r>
            <w:r w:rsidR="00170153" w:rsidRPr="00747DC7">
              <w:rPr>
                <w:b/>
                <w:sz w:val="18"/>
                <w:szCs w:val="18"/>
              </w:rPr>
              <w:t>2</w:t>
            </w:r>
          </w:p>
        </w:tc>
        <w:tc>
          <w:tcPr>
            <w:tcW w:w="9639" w:type="dxa"/>
            <w:gridSpan w:val="2"/>
          </w:tcPr>
          <w:p w:rsidR="00476DBA" w:rsidRPr="00747DC7" w:rsidRDefault="00476DBA" w:rsidP="00A34A39">
            <w:pPr>
              <w:spacing w:before="60" w:after="60"/>
              <w:rPr>
                <w:b/>
                <w:sz w:val="18"/>
                <w:szCs w:val="18"/>
              </w:rPr>
            </w:pPr>
            <w:r w:rsidRPr="00747DC7">
              <w:rPr>
                <w:b/>
                <w:sz w:val="18"/>
                <w:szCs w:val="18"/>
              </w:rPr>
              <w:t>Informace o zdrojích údajů použitých při sestavování bezpečnostního listu</w:t>
            </w:r>
          </w:p>
        </w:tc>
      </w:tr>
      <w:tr w:rsidR="00527AD6" w:rsidRPr="00747DC7" w:rsidTr="007C17B5">
        <w:tc>
          <w:tcPr>
            <w:tcW w:w="709" w:type="dxa"/>
          </w:tcPr>
          <w:p w:rsidR="00170153" w:rsidRPr="00747DC7" w:rsidRDefault="00170153" w:rsidP="00170153">
            <w:pPr>
              <w:rPr>
                <w:sz w:val="18"/>
                <w:szCs w:val="18"/>
              </w:rPr>
            </w:pPr>
          </w:p>
        </w:tc>
        <w:tc>
          <w:tcPr>
            <w:tcW w:w="9639" w:type="dxa"/>
            <w:gridSpan w:val="2"/>
          </w:tcPr>
          <w:p w:rsidR="00170153" w:rsidRPr="00747DC7" w:rsidRDefault="00170153" w:rsidP="00170153">
            <w:pPr>
              <w:rPr>
                <w:sz w:val="18"/>
                <w:szCs w:val="18"/>
              </w:rPr>
            </w:pPr>
            <w:r w:rsidRPr="00747DC7">
              <w:rPr>
                <w:sz w:val="18"/>
                <w:szCs w:val="18"/>
              </w:rPr>
              <w:t>Údaje výrobce a dodavatele uvedené v bezpečnostních listech jednotlivých komponent směsi</w:t>
            </w:r>
          </w:p>
          <w:p w:rsidR="00170153" w:rsidRPr="00747DC7" w:rsidRDefault="00170153" w:rsidP="00170153">
            <w:pPr>
              <w:rPr>
                <w:sz w:val="18"/>
                <w:szCs w:val="18"/>
              </w:rPr>
            </w:pPr>
            <w:r w:rsidRPr="00747DC7">
              <w:rPr>
                <w:sz w:val="18"/>
                <w:szCs w:val="18"/>
              </w:rPr>
              <w:t>Tento bezpečnostní list by měl být užíván ve spojení s materiálovým listem. Nenahrazuje jej. Informace zde uvedené jsou založeny na naší znalosti produktu v době publikace a jsou podány v dobré víře.</w:t>
            </w:r>
          </w:p>
          <w:p w:rsidR="00170153" w:rsidRPr="00747DC7" w:rsidRDefault="00170153" w:rsidP="00170153">
            <w:pPr>
              <w:rPr>
                <w:sz w:val="18"/>
                <w:szCs w:val="18"/>
              </w:rPr>
            </w:pPr>
            <w:r w:rsidRPr="00747DC7">
              <w:rPr>
                <w:sz w:val="18"/>
                <w:szCs w:val="18"/>
              </w:rPr>
              <w:t>Uživatel se upozorňuje na možné nebezpečí plynoucí z použití produktu k jiným účelům, než ke kterým je určen. To nedává uživateli výjimku ze znalosti a aplikace všech nařízení regulujících jeho činnost. Jedině na odpovědnosti uživatele je využít všechna nařízení požadovaná pro zacházení s produktem. Cílem zmíněných regulačních nařízení je pomoci uživateli splnit jeho povinnosti ohledně použití nebezpečných produktů.</w:t>
            </w:r>
          </w:p>
          <w:p w:rsidR="00170153" w:rsidRPr="00747DC7" w:rsidRDefault="00170153" w:rsidP="00170153">
            <w:pPr>
              <w:rPr>
                <w:sz w:val="18"/>
                <w:szCs w:val="18"/>
              </w:rPr>
            </w:pPr>
            <w:r w:rsidRPr="00747DC7">
              <w:rPr>
                <w:sz w:val="18"/>
                <w:szCs w:val="18"/>
              </w:rPr>
              <w:t>Tyto informace nejsou vyčerpávající. To nezprošťuje uživatele od nutnosti ujistit se, že neexistují ještě jiné zákonné předpisy, než b</w:t>
            </w:r>
            <w:r w:rsidR="00D06DD6" w:rsidRPr="00747DC7">
              <w:rPr>
                <w:sz w:val="18"/>
                <w:szCs w:val="18"/>
              </w:rPr>
              <w:t>yly zde zmíněny, mající vztah k</w:t>
            </w:r>
            <w:r w:rsidRPr="00747DC7">
              <w:rPr>
                <w:sz w:val="18"/>
                <w:szCs w:val="18"/>
              </w:rPr>
              <w:t xml:space="preserve"> užití a skladování produktu. To je výhradně uživatelova zodpovědnost.</w:t>
            </w:r>
          </w:p>
        </w:tc>
      </w:tr>
      <w:tr w:rsidR="00527AD6" w:rsidRPr="00747DC7" w:rsidTr="007C17B5">
        <w:tc>
          <w:tcPr>
            <w:tcW w:w="709" w:type="dxa"/>
          </w:tcPr>
          <w:p w:rsidR="009560E1" w:rsidRPr="00747DC7" w:rsidRDefault="001F44AB" w:rsidP="009560E1">
            <w:pPr>
              <w:rPr>
                <w:b/>
                <w:sz w:val="18"/>
                <w:szCs w:val="18"/>
              </w:rPr>
            </w:pPr>
            <w:r w:rsidRPr="00747DC7">
              <w:rPr>
                <w:b/>
                <w:sz w:val="18"/>
                <w:szCs w:val="18"/>
              </w:rPr>
              <w:t>16.3</w:t>
            </w:r>
          </w:p>
        </w:tc>
        <w:tc>
          <w:tcPr>
            <w:tcW w:w="9639" w:type="dxa"/>
            <w:gridSpan w:val="2"/>
            <w:shd w:val="clear" w:color="auto" w:fill="auto"/>
          </w:tcPr>
          <w:p w:rsidR="009560E1" w:rsidRPr="00747DC7" w:rsidRDefault="009560E1" w:rsidP="00955A89">
            <w:pPr>
              <w:rPr>
                <w:b/>
                <w:sz w:val="18"/>
                <w:szCs w:val="18"/>
              </w:rPr>
            </w:pPr>
            <w:r w:rsidRPr="00747DC7">
              <w:rPr>
                <w:b/>
                <w:sz w:val="18"/>
                <w:szCs w:val="18"/>
              </w:rPr>
              <w:t xml:space="preserve">Plná znění H </w:t>
            </w:r>
          </w:p>
        </w:tc>
      </w:tr>
      <w:tr w:rsidR="00291853" w:rsidRPr="00747DC7" w:rsidTr="007C17B5">
        <w:tc>
          <w:tcPr>
            <w:tcW w:w="709" w:type="dxa"/>
          </w:tcPr>
          <w:p w:rsidR="00291853" w:rsidRPr="00747DC7" w:rsidRDefault="00291853" w:rsidP="00291853">
            <w:pPr>
              <w:rPr>
                <w:sz w:val="18"/>
                <w:szCs w:val="18"/>
              </w:rPr>
            </w:pPr>
          </w:p>
        </w:tc>
        <w:tc>
          <w:tcPr>
            <w:tcW w:w="9639" w:type="dxa"/>
            <w:gridSpan w:val="2"/>
            <w:shd w:val="clear" w:color="auto" w:fill="auto"/>
          </w:tcPr>
          <w:p w:rsidR="00291853" w:rsidRPr="00747DC7" w:rsidRDefault="00291853" w:rsidP="00291853">
            <w:pPr>
              <w:pStyle w:val="Zhlav"/>
              <w:tabs>
                <w:tab w:val="left" w:pos="67"/>
                <w:tab w:val="left" w:pos="4962"/>
              </w:tabs>
              <w:ind w:left="67" w:hanging="67"/>
              <w:rPr>
                <w:sz w:val="18"/>
                <w:szCs w:val="18"/>
              </w:rPr>
            </w:pPr>
            <w:r w:rsidRPr="00747DC7">
              <w:rPr>
                <w:sz w:val="18"/>
                <w:szCs w:val="18"/>
              </w:rPr>
              <w:t>H220 Extrémně hořlavý plyn</w:t>
            </w:r>
          </w:p>
          <w:p w:rsidR="00291853" w:rsidRPr="00747DC7" w:rsidRDefault="00291853" w:rsidP="00291853">
            <w:pPr>
              <w:pStyle w:val="Zhlav"/>
              <w:tabs>
                <w:tab w:val="left" w:pos="67"/>
                <w:tab w:val="left" w:pos="4962"/>
              </w:tabs>
              <w:ind w:left="67" w:hanging="67"/>
              <w:rPr>
                <w:sz w:val="18"/>
                <w:szCs w:val="18"/>
              </w:rPr>
            </w:pPr>
            <w:r w:rsidRPr="00747DC7">
              <w:rPr>
                <w:sz w:val="18"/>
                <w:szCs w:val="18"/>
              </w:rPr>
              <w:t>H222 Extrémně hořlavý aerosol.</w:t>
            </w:r>
          </w:p>
          <w:p w:rsidR="00291853" w:rsidRPr="00747DC7" w:rsidRDefault="00291853" w:rsidP="00291853">
            <w:pPr>
              <w:pStyle w:val="Zhlav"/>
              <w:tabs>
                <w:tab w:val="left" w:pos="67"/>
                <w:tab w:val="left" w:pos="4962"/>
              </w:tabs>
              <w:ind w:left="67" w:hanging="67"/>
              <w:rPr>
                <w:sz w:val="18"/>
                <w:szCs w:val="18"/>
              </w:rPr>
            </w:pPr>
            <w:r w:rsidRPr="00747DC7">
              <w:rPr>
                <w:sz w:val="18"/>
                <w:szCs w:val="18"/>
              </w:rPr>
              <w:t>H229 Nádoba je pod tlakem: při zahřívání se může roztrhnout.</w:t>
            </w:r>
          </w:p>
          <w:p w:rsidR="00291853" w:rsidRPr="00747DC7" w:rsidRDefault="00291853" w:rsidP="00291853">
            <w:pPr>
              <w:pStyle w:val="Zhlav"/>
              <w:tabs>
                <w:tab w:val="left" w:pos="67"/>
                <w:tab w:val="left" w:pos="4962"/>
              </w:tabs>
              <w:ind w:left="67" w:hanging="67"/>
              <w:rPr>
                <w:sz w:val="18"/>
                <w:szCs w:val="18"/>
              </w:rPr>
            </w:pPr>
            <w:r w:rsidRPr="00747DC7">
              <w:rPr>
                <w:sz w:val="18"/>
                <w:szCs w:val="18"/>
              </w:rPr>
              <w:t>H280 Obsahuje plyn pod tlakem; při zahřívání může vybuchnout</w:t>
            </w:r>
          </w:p>
          <w:p w:rsidR="00291853" w:rsidRPr="00747DC7" w:rsidRDefault="00291853" w:rsidP="00291853">
            <w:pPr>
              <w:pStyle w:val="Zhlav"/>
              <w:tabs>
                <w:tab w:val="left" w:pos="67"/>
                <w:tab w:val="left" w:pos="4962"/>
              </w:tabs>
              <w:ind w:left="67" w:hanging="67"/>
              <w:rPr>
                <w:sz w:val="18"/>
                <w:szCs w:val="18"/>
              </w:rPr>
            </w:pPr>
            <w:r w:rsidRPr="00747DC7">
              <w:rPr>
                <w:sz w:val="18"/>
                <w:szCs w:val="18"/>
              </w:rPr>
              <w:t>H319 Způsobuje vážné podráždění očí</w:t>
            </w:r>
          </w:p>
          <w:p w:rsidR="00291853" w:rsidRPr="00747DC7" w:rsidRDefault="00291853" w:rsidP="00291853">
            <w:pPr>
              <w:pStyle w:val="Zhlav"/>
              <w:tabs>
                <w:tab w:val="left" w:pos="67"/>
                <w:tab w:val="left" w:pos="4962"/>
              </w:tabs>
              <w:ind w:left="67" w:hanging="67"/>
              <w:rPr>
                <w:sz w:val="18"/>
                <w:szCs w:val="18"/>
              </w:rPr>
            </w:pPr>
            <w:r w:rsidRPr="00747DC7">
              <w:rPr>
                <w:sz w:val="18"/>
                <w:szCs w:val="18"/>
              </w:rPr>
              <w:t>H315 Dráždí kůži</w:t>
            </w:r>
          </w:p>
          <w:p w:rsidR="00291853" w:rsidRPr="00747DC7" w:rsidRDefault="00291853" w:rsidP="00291853">
            <w:pPr>
              <w:pStyle w:val="Zhlav"/>
              <w:tabs>
                <w:tab w:val="left" w:pos="67"/>
                <w:tab w:val="left" w:pos="4962"/>
              </w:tabs>
              <w:ind w:left="67" w:hanging="67"/>
              <w:rPr>
                <w:bCs/>
                <w:iCs/>
                <w:sz w:val="18"/>
                <w:szCs w:val="18"/>
              </w:rPr>
            </w:pPr>
            <w:r w:rsidRPr="00747DC7">
              <w:rPr>
                <w:bCs/>
                <w:iCs/>
                <w:sz w:val="18"/>
                <w:szCs w:val="18"/>
              </w:rPr>
              <w:t xml:space="preserve">H225 </w:t>
            </w:r>
            <w:r w:rsidRPr="00747DC7">
              <w:rPr>
                <w:sz w:val="18"/>
                <w:szCs w:val="18"/>
              </w:rPr>
              <w:t>Vysoce hořlavá kapalina a páry</w:t>
            </w:r>
          </w:p>
          <w:p w:rsidR="00291853" w:rsidRPr="00747DC7" w:rsidRDefault="00291853" w:rsidP="00291853">
            <w:pPr>
              <w:pStyle w:val="Zhlav"/>
              <w:tabs>
                <w:tab w:val="left" w:pos="67"/>
                <w:tab w:val="left" w:pos="4962"/>
              </w:tabs>
              <w:ind w:left="67" w:hanging="67"/>
              <w:rPr>
                <w:bCs/>
                <w:iCs/>
                <w:sz w:val="18"/>
                <w:szCs w:val="18"/>
              </w:rPr>
            </w:pPr>
            <w:r w:rsidRPr="00747DC7">
              <w:rPr>
                <w:bCs/>
                <w:iCs/>
                <w:sz w:val="18"/>
                <w:szCs w:val="18"/>
              </w:rPr>
              <w:t xml:space="preserve">H226 </w:t>
            </w:r>
            <w:r w:rsidRPr="00747DC7">
              <w:rPr>
                <w:sz w:val="18"/>
                <w:szCs w:val="18"/>
              </w:rPr>
              <w:t>Hořlavá kapalina a páry</w:t>
            </w:r>
          </w:p>
          <w:p w:rsidR="00291853" w:rsidRPr="00747DC7" w:rsidRDefault="00291853" w:rsidP="00291853">
            <w:pPr>
              <w:pStyle w:val="Zhlav"/>
              <w:tabs>
                <w:tab w:val="left" w:pos="67"/>
                <w:tab w:val="left" w:pos="4962"/>
              </w:tabs>
              <w:ind w:left="67" w:hanging="67"/>
              <w:rPr>
                <w:bCs/>
                <w:iCs/>
                <w:sz w:val="18"/>
                <w:szCs w:val="18"/>
              </w:rPr>
            </w:pPr>
            <w:r w:rsidRPr="00747DC7">
              <w:rPr>
                <w:bCs/>
                <w:iCs/>
                <w:sz w:val="18"/>
                <w:szCs w:val="18"/>
              </w:rPr>
              <w:t xml:space="preserve">H332 </w:t>
            </w:r>
            <w:r w:rsidRPr="00747DC7">
              <w:rPr>
                <w:sz w:val="18"/>
                <w:szCs w:val="18"/>
              </w:rPr>
              <w:t>Zdraví škodlivý při vdechování</w:t>
            </w:r>
          </w:p>
          <w:p w:rsidR="00291853" w:rsidRPr="00747DC7" w:rsidRDefault="00291853" w:rsidP="00291853">
            <w:pPr>
              <w:pStyle w:val="Zhlav"/>
              <w:tabs>
                <w:tab w:val="left" w:pos="67"/>
                <w:tab w:val="left" w:pos="4962"/>
              </w:tabs>
              <w:ind w:left="67" w:hanging="67"/>
              <w:rPr>
                <w:bCs/>
                <w:iCs/>
                <w:sz w:val="18"/>
                <w:szCs w:val="18"/>
              </w:rPr>
            </w:pPr>
            <w:r w:rsidRPr="00747DC7">
              <w:rPr>
                <w:bCs/>
                <w:iCs/>
                <w:sz w:val="18"/>
                <w:szCs w:val="18"/>
              </w:rPr>
              <w:t xml:space="preserve">H312 </w:t>
            </w:r>
            <w:r w:rsidRPr="00747DC7">
              <w:rPr>
                <w:sz w:val="18"/>
                <w:szCs w:val="18"/>
              </w:rPr>
              <w:t>Zdraví škodlivý při styku s kůží</w:t>
            </w:r>
          </w:p>
          <w:p w:rsidR="00291853" w:rsidRPr="00747DC7" w:rsidRDefault="00291853" w:rsidP="00291853">
            <w:pPr>
              <w:pStyle w:val="Zhlav"/>
              <w:tabs>
                <w:tab w:val="left" w:pos="67"/>
                <w:tab w:val="left" w:pos="4962"/>
              </w:tabs>
              <w:ind w:left="67" w:hanging="67"/>
              <w:rPr>
                <w:bCs/>
                <w:iCs/>
                <w:sz w:val="18"/>
                <w:szCs w:val="18"/>
              </w:rPr>
            </w:pPr>
            <w:r w:rsidRPr="00747DC7">
              <w:rPr>
                <w:bCs/>
                <w:iCs/>
                <w:sz w:val="18"/>
                <w:szCs w:val="18"/>
              </w:rPr>
              <w:t xml:space="preserve">H335 </w:t>
            </w:r>
            <w:r w:rsidRPr="00747DC7">
              <w:rPr>
                <w:sz w:val="18"/>
                <w:szCs w:val="18"/>
              </w:rPr>
              <w:t>Může způsobit podráždění dýchacích cest</w:t>
            </w:r>
          </w:p>
          <w:p w:rsidR="00291853" w:rsidRPr="00747DC7" w:rsidRDefault="00291853" w:rsidP="00291853">
            <w:pPr>
              <w:tabs>
                <w:tab w:val="left" w:pos="67"/>
              </w:tabs>
              <w:ind w:left="67" w:hanging="67"/>
              <w:rPr>
                <w:sz w:val="18"/>
                <w:szCs w:val="18"/>
              </w:rPr>
            </w:pPr>
            <w:r w:rsidRPr="00747DC7">
              <w:rPr>
                <w:bCs/>
                <w:iCs/>
                <w:sz w:val="18"/>
                <w:szCs w:val="18"/>
              </w:rPr>
              <w:t xml:space="preserve">H336 </w:t>
            </w:r>
            <w:r w:rsidRPr="00747DC7">
              <w:rPr>
                <w:sz w:val="18"/>
                <w:szCs w:val="18"/>
              </w:rPr>
              <w:t>Může způsobit ospalost nebo závratě</w:t>
            </w:r>
          </w:p>
          <w:p w:rsidR="00291853" w:rsidRPr="00747DC7" w:rsidRDefault="00291853" w:rsidP="00291853">
            <w:pPr>
              <w:tabs>
                <w:tab w:val="left" w:pos="67"/>
              </w:tabs>
              <w:ind w:left="67" w:hanging="67"/>
              <w:rPr>
                <w:sz w:val="18"/>
                <w:szCs w:val="18"/>
              </w:rPr>
            </w:pPr>
            <w:r w:rsidRPr="00747DC7">
              <w:rPr>
                <w:sz w:val="18"/>
                <w:szCs w:val="18"/>
              </w:rPr>
              <w:t>H304 Při požití a vniknutí do dýchacích cest může způsobit smrt</w:t>
            </w:r>
          </w:p>
          <w:p w:rsidR="00291853" w:rsidRPr="00747DC7" w:rsidRDefault="00291853" w:rsidP="00291853">
            <w:pPr>
              <w:tabs>
                <w:tab w:val="left" w:pos="67"/>
              </w:tabs>
              <w:ind w:left="67" w:hanging="67"/>
              <w:rPr>
                <w:sz w:val="18"/>
                <w:szCs w:val="18"/>
              </w:rPr>
            </w:pPr>
            <w:r w:rsidRPr="00747DC7">
              <w:rPr>
                <w:sz w:val="18"/>
                <w:szCs w:val="18"/>
              </w:rPr>
              <w:t>H373 Může způsobit poškození orgánů</w:t>
            </w:r>
            <w:r w:rsidRPr="00747DC7">
              <w:rPr>
                <w:i/>
                <w:iCs/>
                <w:sz w:val="18"/>
                <w:szCs w:val="18"/>
              </w:rPr>
              <w:t xml:space="preserve"> </w:t>
            </w:r>
            <w:r w:rsidRPr="00747DC7">
              <w:rPr>
                <w:sz w:val="18"/>
                <w:szCs w:val="18"/>
              </w:rPr>
              <w:t>při prodloužené nebo opakované expozici</w:t>
            </w:r>
          </w:p>
          <w:p w:rsidR="00291853" w:rsidRPr="00747DC7" w:rsidRDefault="00291853" w:rsidP="00291853">
            <w:pPr>
              <w:tabs>
                <w:tab w:val="left" w:pos="67"/>
              </w:tabs>
              <w:ind w:left="67" w:hanging="67"/>
              <w:rPr>
                <w:sz w:val="18"/>
                <w:szCs w:val="18"/>
              </w:rPr>
            </w:pPr>
            <w:r w:rsidRPr="00747DC7">
              <w:rPr>
                <w:sz w:val="18"/>
                <w:szCs w:val="18"/>
              </w:rPr>
              <w:t>H317 Může vyvolat alergickou kožní reakci</w:t>
            </w:r>
          </w:p>
          <w:p w:rsidR="00291853" w:rsidRPr="00747DC7" w:rsidRDefault="00291853" w:rsidP="00291853">
            <w:pPr>
              <w:tabs>
                <w:tab w:val="left" w:pos="67"/>
              </w:tabs>
              <w:ind w:left="67" w:hanging="67"/>
              <w:rPr>
                <w:sz w:val="18"/>
                <w:szCs w:val="18"/>
              </w:rPr>
            </w:pPr>
            <w:r w:rsidRPr="00747DC7">
              <w:rPr>
                <w:sz w:val="18"/>
                <w:szCs w:val="18"/>
              </w:rPr>
              <w:t>H411 Toxický pro vodní organismy, s dlouhodobými účinky</w:t>
            </w:r>
          </w:p>
          <w:p w:rsidR="00291853" w:rsidRPr="00747DC7" w:rsidRDefault="00291853" w:rsidP="00291853">
            <w:pPr>
              <w:tabs>
                <w:tab w:val="left" w:pos="67"/>
              </w:tabs>
              <w:autoSpaceDE w:val="0"/>
              <w:autoSpaceDN w:val="0"/>
              <w:adjustRightInd w:val="0"/>
              <w:ind w:left="67" w:hanging="67"/>
              <w:rPr>
                <w:sz w:val="18"/>
                <w:szCs w:val="18"/>
              </w:rPr>
            </w:pPr>
            <w:r w:rsidRPr="00747DC7">
              <w:rPr>
                <w:sz w:val="18"/>
                <w:szCs w:val="18"/>
              </w:rPr>
              <w:t>H410 Vysoce toxický pro vodní organismy, s dlouhodobými účinky</w:t>
            </w:r>
          </w:p>
          <w:p w:rsidR="00291853" w:rsidRPr="00747DC7" w:rsidRDefault="00291853" w:rsidP="00291853">
            <w:pPr>
              <w:tabs>
                <w:tab w:val="left" w:pos="67"/>
              </w:tabs>
              <w:autoSpaceDE w:val="0"/>
              <w:autoSpaceDN w:val="0"/>
              <w:adjustRightInd w:val="0"/>
              <w:ind w:left="67" w:hanging="67"/>
              <w:rPr>
                <w:sz w:val="18"/>
                <w:szCs w:val="18"/>
              </w:rPr>
            </w:pPr>
            <w:r w:rsidRPr="00747DC7">
              <w:rPr>
                <w:sz w:val="18"/>
                <w:szCs w:val="18"/>
              </w:rPr>
              <w:t>H400 Vysoce toxický pro vodní organismy</w:t>
            </w:r>
          </w:p>
          <w:p w:rsidR="00955A89" w:rsidRPr="00747DC7" w:rsidRDefault="00955A89" w:rsidP="00291853">
            <w:pPr>
              <w:tabs>
                <w:tab w:val="left" w:pos="67"/>
              </w:tabs>
              <w:autoSpaceDE w:val="0"/>
              <w:autoSpaceDN w:val="0"/>
              <w:adjustRightInd w:val="0"/>
              <w:ind w:left="67" w:hanging="67"/>
              <w:rPr>
                <w:sz w:val="18"/>
                <w:szCs w:val="18"/>
              </w:rPr>
            </w:pPr>
            <w:r w:rsidRPr="00747DC7">
              <w:rPr>
                <w:sz w:val="18"/>
                <w:szCs w:val="18"/>
              </w:rPr>
              <w:t>EUH019 Může vytvářet výbušné peroxidy</w:t>
            </w:r>
          </w:p>
        </w:tc>
      </w:tr>
      <w:tr w:rsidR="00291853" w:rsidRPr="00747DC7" w:rsidTr="007C17B5">
        <w:tc>
          <w:tcPr>
            <w:tcW w:w="709" w:type="dxa"/>
          </w:tcPr>
          <w:p w:rsidR="00291853" w:rsidRPr="00747DC7" w:rsidRDefault="00291853" w:rsidP="00291853">
            <w:pPr>
              <w:rPr>
                <w:b/>
                <w:sz w:val="18"/>
                <w:szCs w:val="18"/>
              </w:rPr>
            </w:pPr>
            <w:r w:rsidRPr="00747DC7">
              <w:rPr>
                <w:b/>
                <w:sz w:val="18"/>
                <w:szCs w:val="18"/>
              </w:rPr>
              <w:t>16.4</w:t>
            </w:r>
          </w:p>
        </w:tc>
        <w:tc>
          <w:tcPr>
            <w:tcW w:w="9639" w:type="dxa"/>
            <w:gridSpan w:val="2"/>
            <w:shd w:val="clear" w:color="auto" w:fill="auto"/>
          </w:tcPr>
          <w:p w:rsidR="00291853" w:rsidRPr="00747DC7" w:rsidRDefault="00291853" w:rsidP="00955A89">
            <w:pPr>
              <w:rPr>
                <w:b/>
                <w:sz w:val="18"/>
                <w:szCs w:val="18"/>
              </w:rPr>
            </w:pPr>
            <w:r w:rsidRPr="00747DC7">
              <w:rPr>
                <w:b/>
                <w:sz w:val="18"/>
                <w:szCs w:val="18"/>
              </w:rPr>
              <w:t xml:space="preserve">Význam zkratek klasifikací dle EU 1272/2008 </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Chronic</w:t>
            </w:r>
            <w:proofErr w:type="spellEnd"/>
            <w:r w:rsidRPr="00747DC7">
              <w:rPr>
                <w:sz w:val="18"/>
                <w:szCs w:val="18"/>
              </w:rPr>
              <w:t xml:space="preserve"> 1,2</w:t>
            </w:r>
          </w:p>
        </w:tc>
        <w:tc>
          <w:tcPr>
            <w:tcW w:w="7371" w:type="dxa"/>
            <w:shd w:val="clear" w:color="auto" w:fill="auto"/>
          </w:tcPr>
          <w:p w:rsidR="00291853" w:rsidRPr="00747DC7" w:rsidRDefault="00291853" w:rsidP="00291853">
            <w:pPr>
              <w:rPr>
                <w:sz w:val="18"/>
                <w:szCs w:val="18"/>
              </w:rPr>
            </w:pPr>
            <w:r w:rsidRPr="00747DC7">
              <w:rPr>
                <w:sz w:val="18"/>
                <w:szCs w:val="18"/>
              </w:rPr>
              <w:t>Nebezpečný pro vodní prostředí chronicky kategorie 1,2</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Acute</w:t>
            </w:r>
            <w:proofErr w:type="spellEnd"/>
            <w:r w:rsidRPr="00747DC7">
              <w:rPr>
                <w:sz w:val="18"/>
                <w:szCs w:val="18"/>
              </w:rPr>
              <w:t xml:space="preserve"> 1</w:t>
            </w:r>
          </w:p>
        </w:tc>
        <w:tc>
          <w:tcPr>
            <w:tcW w:w="7371" w:type="dxa"/>
            <w:shd w:val="clear" w:color="auto" w:fill="auto"/>
          </w:tcPr>
          <w:p w:rsidR="00291853" w:rsidRPr="00747DC7" w:rsidRDefault="00291853" w:rsidP="00291853">
            <w:pPr>
              <w:rPr>
                <w:sz w:val="18"/>
                <w:szCs w:val="18"/>
              </w:rPr>
            </w:pPr>
            <w:r w:rsidRPr="00747DC7">
              <w:rPr>
                <w:sz w:val="18"/>
                <w:szCs w:val="18"/>
              </w:rPr>
              <w:t>Nebezpečný pro vodní prostředí akutně kategorie 1</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Aquatic</w:t>
            </w:r>
            <w:proofErr w:type="spellEnd"/>
            <w:r w:rsidRPr="00747DC7">
              <w:rPr>
                <w:sz w:val="18"/>
                <w:szCs w:val="18"/>
              </w:rPr>
              <w:t xml:space="preserve"> </w:t>
            </w:r>
            <w:proofErr w:type="spellStart"/>
            <w:r w:rsidRPr="00747DC7">
              <w:rPr>
                <w:sz w:val="18"/>
                <w:szCs w:val="18"/>
              </w:rPr>
              <w:t>Acute</w:t>
            </w:r>
            <w:proofErr w:type="spellEnd"/>
            <w:r w:rsidRPr="00747DC7">
              <w:rPr>
                <w:sz w:val="18"/>
                <w:szCs w:val="18"/>
              </w:rPr>
              <w:t xml:space="preserve"> 1</w:t>
            </w:r>
          </w:p>
        </w:tc>
        <w:tc>
          <w:tcPr>
            <w:tcW w:w="7371" w:type="dxa"/>
            <w:shd w:val="clear" w:color="auto" w:fill="auto"/>
          </w:tcPr>
          <w:p w:rsidR="00291853" w:rsidRPr="00747DC7" w:rsidRDefault="00291853" w:rsidP="00291853">
            <w:pPr>
              <w:rPr>
                <w:sz w:val="18"/>
                <w:szCs w:val="18"/>
              </w:rPr>
            </w:pPr>
            <w:r w:rsidRPr="00747DC7">
              <w:rPr>
                <w:sz w:val="18"/>
                <w:szCs w:val="18"/>
              </w:rPr>
              <w:t>Nebezpečný pro vodní prostředí akutní účinky kategorie 1</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Asp</w:t>
            </w:r>
            <w:proofErr w:type="spellEnd"/>
            <w:r w:rsidRPr="00747DC7">
              <w:rPr>
                <w:sz w:val="18"/>
                <w:szCs w:val="18"/>
              </w:rPr>
              <w:t xml:space="preserve">. </w:t>
            </w:r>
            <w:proofErr w:type="spellStart"/>
            <w:r w:rsidRPr="00747DC7">
              <w:rPr>
                <w:sz w:val="18"/>
                <w:szCs w:val="18"/>
              </w:rPr>
              <w:t>Tox</w:t>
            </w:r>
            <w:proofErr w:type="spellEnd"/>
            <w:r w:rsidRPr="00747DC7">
              <w:rPr>
                <w:sz w:val="18"/>
                <w:szCs w:val="18"/>
              </w:rPr>
              <w:t>. 1</w:t>
            </w:r>
          </w:p>
        </w:tc>
        <w:tc>
          <w:tcPr>
            <w:tcW w:w="7371" w:type="dxa"/>
            <w:shd w:val="clear" w:color="auto" w:fill="auto"/>
          </w:tcPr>
          <w:p w:rsidR="00291853" w:rsidRPr="00747DC7" w:rsidRDefault="00291853" w:rsidP="00291853">
            <w:pPr>
              <w:rPr>
                <w:sz w:val="18"/>
                <w:szCs w:val="18"/>
              </w:rPr>
            </w:pPr>
            <w:r w:rsidRPr="00747DC7">
              <w:rPr>
                <w:sz w:val="18"/>
                <w:szCs w:val="18"/>
              </w:rPr>
              <w:t>Nebezpečná při vdechnutí kategorie 1</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Liq</w:t>
            </w:r>
            <w:proofErr w:type="spellEnd"/>
            <w:r w:rsidRPr="00747DC7">
              <w:rPr>
                <w:sz w:val="18"/>
                <w:szCs w:val="18"/>
              </w:rPr>
              <w:t>. 2,3</w:t>
            </w:r>
          </w:p>
        </w:tc>
        <w:tc>
          <w:tcPr>
            <w:tcW w:w="7371" w:type="dxa"/>
            <w:shd w:val="clear" w:color="auto" w:fill="auto"/>
          </w:tcPr>
          <w:p w:rsidR="00291853" w:rsidRPr="00747DC7" w:rsidRDefault="00291853" w:rsidP="00291853">
            <w:pPr>
              <w:rPr>
                <w:sz w:val="18"/>
                <w:szCs w:val="18"/>
              </w:rPr>
            </w:pPr>
            <w:r w:rsidRPr="00747DC7">
              <w:rPr>
                <w:sz w:val="18"/>
                <w:szCs w:val="18"/>
              </w:rPr>
              <w:t>Hořlavá kapalina kategorie 2,3</w:t>
            </w:r>
          </w:p>
        </w:tc>
      </w:tr>
      <w:tr w:rsidR="00291853" w:rsidRPr="00747DC7" w:rsidTr="007C17B5">
        <w:trPr>
          <w:trHeight w:val="120"/>
        </w:trPr>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r w:rsidRPr="00747DC7">
              <w:rPr>
                <w:sz w:val="18"/>
                <w:szCs w:val="18"/>
              </w:rPr>
              <w:t xml:space="preserve">Skin </w:t>
            </w:r>
            <w:proofErr w:type="spellStart"/>
            <w:r w:rsidRPr="00747DC7">
              <w:rPr>
                <w:sz w:val="18"/>
                <w:szCs w:val="18"/>
              </w:rPr>
              <w:t>Sens</w:t>
            </w:r>
            <w:proofErr w:type="spellEnd"/>
            <w:r w:rsidRPr="00747DC7">
              <w:rPr>
                <w:sz w:val="18"/>
                <w:szCs w:val="18"/>
              </w:rPr>
              <w:t>. 1</w:t>
            </w:r>
          </w:p>
        </w:tc>
        <w:tc>
          <w:tcPr>
            <w:tcW w:w="7371" w:type="dxa"/>
            <w:shd w:val="clear" w:color="auto" w:fill="auto"/>
          </w:tcPr>
          <w:p w:rsidR="00291853" w:rsidRPr="00747DC7" w:rsidRDefault="00291853" w:rsidP="00291853">
            <w:pPr>
              <w:rPr>
                <w:sz w:val="18"/>
                <w:szCs w:val="18"/>
              </w:rPr>
            </w:pPr>
            <w:r w:rsidRPr="00747DC7">
              <w:rPr>
                <w:sz w:val="18"/>
                <w:szCs w:val="18"/>
              </w:rPr>
              <w:t>Senzibilizace kůže 1</w:t>
            </w:r>
          </w:p>
        </w:tc>
      </w:tr>
      <w:tr w:rsidR="00291853" w:rsidRPr="00747DC7" w:rsidTr="007C17B5">
        <w:trPr>
          <w:trHeight w:val="194"/>
        </w:trPr>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Eye</w:t>
            </w:r>
            <w:proofErr w:type="spellEnd"/>
            <w:r w:rsidRPr="00747DC7">
              <w:rPr>
                <w:sz w:val="18"/>
                <w:szCs w:val="18"/>
              </w:rPr>
              <w:t xml:space="preserve"> </w:t>
            </w:r>
            <w:proofErr w:type="spellStart"/>
            <w:r w:rsidRPr="00747DC7">
              <w:rPr>
                <w:sz w:val="18"/>
                <w:szCs w:val="18"/>
              </w:rPr>
              <w:t>Irrit</w:t>
            </w:r>
            <w:proofErr w:type="spellEnd"/>
            <w:r w:rsidRPr="00747DC7">
              <w:rPr>
                <w:sz w:val="18"/>
                <w:szCs w:val="18"/>
              </w:rPr>
              <w:t>. 2</w:t>
            </w:r>
          </w:p>
        </w:tc>
        <w:tc>
          <w:tcPr>
            <w:tcW w:w="7371" w:type="dxa"/>
            <w:shd w:val="clear" w:color="auto" w:fill="auto"/>
          </w:tcPr>
          <w:p w:rsidR="00291853" w:rsidRPr="00747DC7" w:rsidRDefault="00291853" w:rsidP="00291853">
            <w:pPr>
              <w:rPr>
                <w:sz w:val="18"/>
                <w:szCs w:val="18"/>
              </w:rPr>
            </w:pPr>
            <w:r w:rsidRPr="00747DC7">
              <w:rPr>
                <w:sz w:val="18"/>
                <w:szCs w:val="18"/>
              </w:rPr>
              <w:t>Vážné podráždění očí</w:t>
            </w:r>
          </w:p>
        </w:tc>
      </w:tr>
      <w:tr w:rsidR="00291853" w:rsidRPr="00747DC7" w:rsidTr="007C17B5">
        <w:trPr>
          <w:trHeight w:val="84"/>
        </w:trPr>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r w:rsidRPr="00747DC7">
              <w:rPr>
                <w:sz w:val="18"/>
                <w:szCs w:val="18"/>
              </w:rPr>
              <w:t xml:space="preserve">Skin </w:t>
            </w:r>
            <w:proofErr w:type="spellStart"/>
            <w:r w:rsidRPr="00747DC7">
              <w:rPr>
                <w:sz w:val="18"/>
                <w:szCs w:val="18"/>
              </w:rPr>
              <w:t>Irrit</w:t>
            </w:r>
            <w:proofErr w:type="spellEnd"/>
            <w:r w:rsidRPr="00747DC7">
              <w:rPr>
                <w:sz w:val="18"/>
                <w:szCs w:val="18"/>
              </w:rPr>
              <w:t xml:space="preserve"> 2</w:t>
            </w:r>
          </w:p>
        </w:tc>
        <w:tc>
          <w:tcPr>
            <w:tcW w:w="7371" w:type="dxa"/>
            <w:shd w:val="clear" w:color="auto" w:fill="auto"/>
          </w:tcPr>
          <w:p w:rsidR="00291853" w:rsidRPr="00747DC7" w:rsidRDefault="00291853" w:rsidP="00291853">
            <w:pPr>
              <w:rPr>
                <w:sz w:val="18"/>
                <w:szCs w:val="18"/>
              </w:rPr>
            </w:pPr>
            <w:r w:rsidRPr="00747DC7">
              <w:rPr>
                <w:sz w:val="18"/>
                <w:szCs w:val="18"/>
              </w:rPr>
              <w:t>Dráždivý pro kůži kategorie 2</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r w:rsidRPr="00747DC7">
              <w:rPr>
                <w:sz w:val="18"/>
                <w:szCs w:val="18"/>
              </w:rPr>
              <w:t>STOT SE 3</w:t>
            </w:r>
          </w:p>
        </w:tc>
        <w:tc>
          <w:tcPr>
            <w:tcW w:w="7371" w:type="dxa"/>
            <w:shd w:val="clear" w:color="auto" w:fill="auto"/>
          </w:tcPr>
          <w:p w:rsidR="00291853" w:rsidRPr="00747DC7" w:rsidRDefault="00291853" w:rsidP="00291853">
            <w:pPr>
              <w:rPr>
                <w:sz w:val="18"/>
                <w:szCs w:val="18"/>
              </w:rPr>
            </w:pPr>
            <w:r w:rsidRPr="00747DC7">
              <w:rPr>
                <w:sz w:val="18"/>
                <w:szCs w:val="18"/>
              </w:rPr>
              <w:t>Toxicita pro specifické cílové orgány – jednorázová expozice kategorie 3</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r w:rsidRPr="00747DC7">
              <w:rPr>
                <w:sz w:val="18"/>
                <w:szCs w:val="18"/>
              </w:rPr>
              <w:t>STOT RE 2</w:t>
            </w:r>
          </w:p>
        </w:tc>
        <w:tc>
          <w:tcPr>
            <w:tcW w:w="7371" w:type="dxa"/>
            <w:shd w:val="clear" w:color="auto" w:fill="auto"/>
          </w:tcPr>
          <w:p w:rsidR="00291853" w:rsidRPr="00747DC7" w:rsidRDefault="00291853" w:rsidP="00291853">
            <w:pPr>
              <w:rPr>
                <w:sz w:val="18"/>
                <w:szCs w:val="18"/>
              </w:rPr>
            </w:pPr>
            <w:r w:rsidRPr="00747DC7">
              <w:rPr>
                <w:sz w:val="18"/>
                <w:szCs w:val="18"/>
              </w:rPr>
              <w:t>Toxicita pro specifické cílové orgány – opakovaná expozice kategorie 2</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r w:rsidRPr="00747DC7">
              <w:rPr>
                <w:sz w:val="18"/>
                <w:szCs w:val="18"/>
              </w:rPr>
              <w:t>Aerosol 1</w:t>
            </w:r>
          </w:p>
        </w:tc>
        <w:tc>
          <w:tcPr>
            <w:tcW w:w="7371" w:type="dxa"/>
            <w:shd w:val="clear" w:color="auto" w:fill="auto"/>
          </w:tcPr>
          <w:p w:rsidR="00291853" w:rsidRPr="00747DC7" w:rsidRDefault="00291853" w:rsidP="00291853">
            <w:pPr>
              <w:rPr>
                <w:sz w:val="18"/>
                <w:szCs w:val="18"/>
              </w:rPr>
            </w:pPr>
            <w:r w:rsidRPr="00747DC7">
              <w:rPr>
                <w:sz w:val="18"/>
                <w:szCs w:val="18"/>
              </w:rPr>
              <w:t>Hořlavý aerosol kategorie1</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Press</w:t>
            </w:r>
            <w:proofErr w:type="spellEnd"/>
            <w:r w:rsidRPr="00747DC7">
              <w:rPr>
                <w:sz w:val="18"/>
                <w:szCs w:val="18"/>
              </w:rPr>
              <w:t xml:space="preserve">. </w:t>
            </w:r>
            <w:proofErr w:type="spellStart"/>
            <w:r w:rsidRPr="00747DC7">
              <w:rPr>
                <w:sz w:val="18"/>
                <w:szCs w:val="18"/>
              </w:rPr>
              <w:t>gass</w:t>
            </w:r>
            <w:proofErr w:type="spellEnd"/>
          </w:p>
        </w:tc>
        <w:tc>
          <w:tcPr>
            <w:tcW w:w="7371" w:type="dxa"/>
            <w:shd w:val="clear" w:color="auto" w:fill="auto"/>
          </w:tcPr>
          <w:p w:rsidR="00291853" w:rsidRPr="00747DC7" w:rsidRDefault="00291853" w:rsidP="00291853">
            <w:pPr>
              <w:rPr>
                <w:sz w:val="18"/>
                <w:szCs w:val="18"/>
              </w:rPr>
            </w:pPr>
            <w:r w:rsidRPr="00747DC7">
              <w:rPr>
                <w:sz w:val="18"/>
                <w:szCs w:val="18"/>
              </w:rPr>
              <w:t>Plyny pod tlakem</w:t>
            </w:r>
          </w:p>
        </w:tc>
      </w:tr>
      <w:tr w:rsidR="00291853" w:rsidRPr="00747DC7" w:rsidTr="007C17B5">
        <w:tc>
          <w:tcPr>
            <w:tcW w:w="709" w:type="dxa"/>
          </w:tcPr>
          <w:p w:rsidR="00291853" w:rsidRPr="00747DC7" w:rsidRDefault="00291853" w:rsidP="00291853">
            <w:pPr>
              <w:rPr>
                <w:sz w:val="18"/>
                <w:szCs w:val="18"/>
              </w:rPr>
            </w:pPr>
          </w:p>
        </w:tc>
        <w:tc>
          <w:tcPr>
            <w:tcW w:w="2268" w:type="dxa"/>
            <w:shd w:val="clear" w:color="auto" w:fill="auto"/>
          </w:tcPr>
          <w:p w:rsidR="00291853" w:rsidRPr="00747DC7" w:rsidRDefault="00291853" w:rsidP="00291853">
            <w:pPr>
              <w:rPr>
                <w:sz w:val="18"/>
                <w:szCs w:val="18"/>
              </w:rPr>
            </w:pPr>
            <w:proofErr w:type="spellStart"/>
            <w:r w:rsidRPr="00747DC7">
              <w:rPr>
                <w:sz w:val="18"/>
                <w:szCs w:val="18"/>
              </w:rPr>
              <w:t>Flam</w:t>
            </w:r>
            <w:proofErr w:type="spellEnd"/>
            <w:r w:rsidRPr="00747DC7">
              <w:rPr>
                <w:sz w:val="18"/>
                <w:szCs w:val="18"/>
              </w:rPr>
              <w:t xml:space="preserve">. </w:t>
            </w:r>
            <w:proofErr w:type="spellStart"/>
            <w:r w:rsidRPr="00747DC7">
              <w:rPr>
                <w:sz w:val="18"/>
                <w:szCs w:val="18"/>
              </w:rPr>
              <w:t>Gas</w:t>
            </w:r>
            <w:proofErr w:type="spellEnd"/>
            <w:r w:rsidRPr="00747DC7">
              <w:rPr>
                <w:sz w:val="18"/>
                <w:szCs w:val="18"/>
              </w:rPr>
              <w:t xml:space="preserve"> 1</w:t>
            </w:r>
          </w:p>
        </w:tc>
        <w:tc>
          <w:tcPr>
            <w:tcW w:w="7371" w:type="dxa"/>
            <w:shd w:val="clear" w:color="auto" w:fill="auto"/>
          </w:tcPr>
          <w:p w:rsidR="00291853" w:rsidRPr="00747DC7" w:rsidRDefault="00291853" w:rsidP="00291853">
            <w:pPr>
              <w:rPr>
                <w:sz w:val="18"/>
                <w:szCs w:val="18"/>
              </w:rPr>
            </w:pPr>
            <w:r w:rsidRPr="00747DC7">
              <w:rPr>
                <w:sz w:val="18"/>
                <w:szCs w:val="18"/>
              </w:rPr>
              <w:t>Hořlavý plyn kat. 1</w:t>
            </w:r>
          </w:p>
        </w:tc>
      </w:tr>
      <w:tr w:rsidR="00291853" w:rsidRPr="00747DC7" w:rsidTr="007C17B5">
        <w:tc>
          <w:tcPr>
            <w:tcW w:w="709" w:type="dxa"/>
          </w:tcPr>
          <w:p w:rsidR="00291853" w:rsidRPr="00747DC7" w:rsidRDefault="00291853" w:rsidP="00291853">
            <w:pPr>
              <w:spacing w:before="60" w:after="60"/>
              <w:rPr>
                <w:b/>
                <w:sz w:val="18"/>
                <w:szCs w:val="18"/>
              </w:rPr>
            </w:pPr>
            <w:r w:rsidRPr="00747DC7">
              <w:rPr>
                <w:b/>
                <w:sz w:val="18"/>
                <w:szCs w:val="18"/>
              </w:rPr>
              <w:t>16.5</w:t>
            </w:r>
          </w:p>
        </w:tc>
        <w:tc>
          <w:tcPr>
            <w:tcW w:w="9639" w:type="dxa"/>
            <w:gridSpan w:val="2"/>
          </w:tcPr>
          <w:p w:rsidR="00291853" w:rsidRPr="00747DC7" w:rsidRDefault="00291853" w:rsidP="00291853">
            <w:pPr>
              <w:spacing w:before="60" w:after="60"/>
              <w:rPr>
                <w:b/>
                <w:sz w:val="18"/>
                <w:szCs w:val="18"/>
              </w:rPr>
            </w:pPr>
            <w:r w:rsidRPr="00747DC7">
              <w:rPr>
                <w:b/>
                <w:sz w:val="18"/>
                <w:szCs w:val="18"/>
              </w:rPr>
              <w:t>Změny provedené v bezpečnostním listu</w:t>
            </w:r>
          </w:p>
        </w:tc>
      </w:tr>
      <w:tr w:rsidR="00291853" w:rsidRPr="00747DC7" w:rsidTr="007C17B5">
        <w:tc>
          <w:tcPr>
            <w:tcW w:w="709" w:type="dxa"/>
          </w:tcPr>
          <w:p w:rsidR="00291853" w:rsidRPr="00747DC7" w:rsidRDefault="00291853" w:rsidP="00291853">
            <w:pPr>
              <w:rPr>
                <w:sz w:val="18"/>
                <w:szCs w:val="18"/>
              </w:rPr>
            </w:pPr>
          </w:p>
        </w:tc>
        <w:tc>
          <w:tcPr>
            <w:tcW w:w="9639" w:type="dxa"/>
            <w:gridSpan w:val="2"/>
          </w:tcPr>
          <w:p w:rsidR="00291853" w:rsidRPr="00747DC7" w:rsidRDefault="00430198" w:rsidP="00617257">
            <w:pPr>
              <w:rPr>
                <w:sz w:val="18"/>
                <w:szCs w:val="18"/>
              </w:rPr>
            </w:pPr>
            <w:r w:rsidRPr="00747DC7">
              <w:rPr>
                <w:sz w:val="18"/>
                <w:szCs w:val="18"/>
              </w:rPr>
              <w:t>Kompletní přepracování</w:t>
            </w:r>
          </w:p>
        </w:tc>
      </w:tr>
    </w:tbl>
    <w:p w:rsidR="00476DBA" w:rsidRPr="00747DC7" w:rsidRDefault="00476DBA">
      <w:pPr>
        <w:rPr>
          <w:sz w:val="18"/>
          <w:szCs w:val="18"/>
        </w:rPr>
      </w:pPr>
    </w:p>
    <w:sectPr w:rsidR="00476DBA" w:rsidRPr="00747DC7" w:rsidSect="00572DF4">
      <w:headerReference w:type="default" r:id="rId13"/>
      <w:footerReference w:type="default" r:id="rId14"/>
      <w:pgSz w:w="11906" w:h="16838"/>
      <w:pgMar w:top="539" w:right="748" w:bottom="719" w:left="720" w:header="357" w:footer="35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990" w:rsidRDefault="00296990" w:rsidP="000E7209">
      <w:r>
        <w:separator/>
      </w:r>
    </w:p>
  </w:endnote>
  <w:endnote w:type="continuationSeparator" w:id="0">
    <w:p w:rsidR="00296990" w:rsidRDefault="00296990" w:rsidP="000E7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vantGarGotItcTEECon">
    <w:altName w:val="Times New Roman"/>
    <w:charset w:val="00"/>
    <w:family w:val="auto"/>
    <w:pitch w:val="variable"/>
    <w:sig w:usb0="00000007" w:usb1="00000000" w:usb2="00000000" w:usb3="00000000" w:csb0="00000003" w:csb1="00000000"/>
  </w:font>
  <w:font w:name="EUAlbertina">
    <w:altName w:val="Times New Roman"/>
    <w:panose1 w:val="00000000000000000000"/>
    <w:charset w:val="EE"/>
    <w:family w:val="auto"/>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5158" w:rsidRPr="00572DF4" w:rsidRDefault="003A5158" w:rsidP="000E7209">
    <w:pPr>
      <w:pStyle w:val="Zpat"/>
      <w:jc w:val="right"/>
      <w:rPr>
        <w:i/>
        <w:sz w:val="16"/>
        <w:szCs w:val="16"/>
      </w:rPr>
    </w:pPr>
    <w:r w:rsidRPr="00572DF4">
      <w:rPr>
        <w:rStyle w:val="slostrnky"/>
        <w:i/>
        <w:sz w:val="16"/>
        <w:szCs w:val="16"/>
      </w:rPr>
      <w:t xml:space="preserve">Strana </w:t>
    </w:r>
    <w:r w:rsidRPr="00572DF4">
      <w:rPr>
        <w:rStyle w:val="slostrnky"/>
        <w:i/>
        <w:sz w:val="16"/>
        <w:szCs w:val="16"/>
      </w:rPr>
      <w:fldChar w:fldCharType="begin"/>
    </w:r>
    <w:r w:rsidRPr="00572DF4">
      <w:rPr>
        <w:rStyle w:val="slostrnky"/>
        <w:i/>
        <w:sz w:val="16"/>
        <w:szCs w:val="16"/>
      </w:rPr>
      <w:instrText xml:space="preserve"> PAGE </w:instrText>
    </w:r>
    <w:r w:rsidRPr="00572DF4">
      <w:rPr>
        <w:rStyle w:val="slostrnky"/>
        <w:i/>
        <w:sz w:val="16"/>
        <w:szCs w:val="16"/>
      </w:rPr>
      <w:fldChar w:fldCharType="separate"/>
    </w:r>
    <w:r w:rsidR="00424191">
      <w:rPr>
        <w:rStyle w:val="slostrnky"/>
        <w:i/>
        <w:noProof/>
        <w:sz w:val="16"/>
        <w:szCs w:val="16"/>
      </w:rPr>
      <w:t>11</w:t>
    </w:r>
    <w:r w:rsidRPr="00572DF4">
      <w:rPr>
        <w:rStyle w:val="slostrnky"/>
        <w:i/>
        <w:sz w:val="16"/>
        <w:szCs w:val="16"/>
      </w:rPr>
      <w:fldChar w:fldCharType="end"/>
    </w:r>
    <w:r w:rsidRPr="00572DF4">
      <w:rPr>
        <w:rStyle w:val="slostrnky"/>
        <w:i/>
        <w:sz w:val="16"/>
        <w:szCs w:val="16"/>
      </w:rPr>
      <w:t xml:space="preserve"> z celkem </w:t>
    </w:r>
    <w:r w:rsidRPr="00572DF4">
      <w:rPr>
        <w:rStyle w:val="slostrnky"/>
        <w:i/>
        <w:sz w:val="16"/>
        <w:szCs w:val="16"/>
      </w:rPr>
      <w:fldChar w:fldCharType="begin"/>
    </w:r>
    <w:r w:rsidRPr="00572DF4">
      <w:rPr>
        <w:rStyle w:val="slostrnky"/>
        <w:i/>
        <w:sz w:val="16"/>
        <w:szCs w:val="16"/>
      </w:rPr>
      <w:instrText xml:space="preserve"> NUMPAGES </w:instrText>
    </w:r>
    <w:r w:rsidRPr="00572DF4">
      <w:rPr>
        <w:rStyle w:val="slostrnky"/>
        <w:i/>
        <w:sz w:val="16"/>
        <w:szCs w:val="16"/>
      </w:rPr>
      <w:fldChar w:fldCharType="separate"/>
    </w:r>
    <w:r w:rsidR="00424191">
      <w:rPr>
        <w:rStyle w:val="slostrnky"/>
        <w:i/>
        <w:noProof/>
        <w:sz w:val="16"/>
        <w:szCs w:val="16"/>
      </w:rPr>
      <w:t>11</w:t>
    </w:r>
    <w:r w:rsidRPr="00572DF4">
      <w:rPr>
        <w:rStyle w:val="slostrnky"/>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990" w:rsidRDefault="00296990" w:rsidP="000E7209">
      <w:r>
        <w:separator/>
      </w:r>
    </w:p>
  </w:footnote>
  <w:footnote w:type="continuationSeparator" w:id="0">
    <w:p w:rsidR="00296990" w:rsidRDefault="00296990" w:rsidP="000E7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670"/>
      <w:gridCol w:w="5768"/>
    </w:tblGrid>
    <w:tr w:rsidR="003A5158" w:rsidRPr="00877CDF" w:rsidTr="00720485">
      <w:tc>
        <w:tcPr>
          <w:tcW w:w="10438" w:type="dxa"/>
          <w:gridSpan w:val="2"/>
        </w:tcPr>
        <w:p w:rsidR="003A5158" w:rsidRPr="00877CDF" w:rsidRDefault="003A5158" w:rsidP="00A34A39">
          <w:pPr>
            <w:pStyle w:val="Zhlav"/>
            <w:jc w:val="center"/>
            <w:rPr>
              <w:b/>
              <w:sz w:val="20"/>
              <w:szCs w:val="20"/>
            </w:rPr>
          </w:pPr>
          <w:r w:rsidRPr="00877CDF">
            <w:rPr>
              <w:b/>
              <w:sz w:val="20"/>
              <w:szCs w:val="20"/>
            </w:rPr>
            <w:t>Bezpečnostní list</w:t>
          </w:r>
        </w:p>
        <w:p w:rsidR="003A5158" w:rsidRPr="00877CDF" w:rsidRDefault="003A5158" w:rsidP="00BF5793">
          <w:pPr>
            <w:pStyle w:val="Zhlav"/>
            <w:jc w:val="center"/>
            <w:rPr>
              <w:sz w:val="20"/>
              <w:szCs w:val="20"/>
            </w:rPr>
          </w:pPr>
          <w:r w:rsidRPr="00075022">
            <w:rPr>
              <w:sz w:val="18"/>
              <w:szCs w:val="18"/>
            </w:rPr>
            <w:t>podle Nařízení Evropského parlamentu a Rady ES č.1907/2006</w:t>
          </w:r>
          <w:r>
            <w:rPr>
              <w:sz w:val="18"/>
              <w:szCs w:val="18"/>
            </w:rPr>
            <w:t xml:space="preserve"> </w:t>
          </w:r>
          <w:r w:rsidRPr="00075022">
            <w:rPr>
              <w:sz w:val="18"/>
              <w:szCs w:val="18"/>
            </w:rPr>
            <w:t>ve zn</w:t>
          </w:r>
          <w:r>
            <w:rPr>
              <w:sz w:val="18"/>
              <w:szCs w:val="18"/>
            </w:rPr>
            <w:t>ění Nařízení Komise (EU) 2020/878</w:t>
          </w:r>
        </w:p>
      </w:tc>
    </w:tr>
    <w:tr w:rsidR="003A5158" w:rsidRPr="00075022" w:rsidTr="00720485">
      <w:tc>
        <w:tcPr>
          <w:tcW w:w="4670" w:type="dxa"/>
        </w:tcPr>
        <w:p w:rsidR="003A5158" w:rsidRPr="00720485" w:rsidRDefault="003A5158" w:rsidP="00720485">
          <w:pPr>
            <w:rPr>
              <w:sz w:val="18"/>
              <w:szCs w:val="18"/>
            </w:rPr>
          </w:pPr>
          <w:r w:rsidRPr="00720485">
            <w:rPr>
              <w:sz w:val="18"/>
              <w:szCs w:val="18"/>
            </w:rPr>
            <w:t>Verze:</w:t>
          </w:r>
          <w:r w:rsidRPr="00720485">
            <w:rPr>
              <w:sz w:val="18"/>
              <w:szCs w:val="18"/>
            </w:rPr>
            <w:tab/>
          </w:r>
          <w:r w:rsidRPr="00720485">
            <w:rPr>
              <w:sz w:val="18"/>
              <w:szCs w:val="18"/>
            </w:rPr>
            <w:tab/>
          </w:r>
          <w:r w:rsidRPr="00720485">
            <w:rPr>
              <w:sz w:val="18"/>
              <w:szCs w:val="18"/>
            </w:rPr>
            <w:tab/>
          </w:r>
          <w:r>
            <w:rPr>
              <w:sz w:val="18"/>
              <w:szCs w:val="18"/>
            </w:rPr>
            <w:t>3.0</w:t>
          </w:r>
          <w:r w:rsidRPr="00720485">
            <w:rPr>
              <w:sz w:val="18"/>
              <w:szCs w:val="18"/>
            </w:rPr>
            <w:t xml:space="preserve"> </w:t>
          </w:r>
        </w:p>
        <w:p w:rsidR="003A5158" w:rsidRPr="00720485" w:rsidRDefault="003A5158" w:rsidP="00111B36">
          <w:pPr>
            <w:pStyle w:val="Normln0"/>
            <w:rPr>
              <w:sz w:val="18"/>
              <w:szCs w:val="18"/>
            </w:rPr>
          </w:pPr>
          <w:r w:rsidRPr="00720485">
            <w:rPr>
              <w:sz w:val="18"/>
              <w:szCs w:val="18"/>
            </w:rPr>
            <w:t>Datum vydání:</w:t>
          </w:r>
          <w:r w:rsidRPr="00720485">
            <w:rPr>
              <w:sz w:val="18"/>
              <w:szCs w:val="18"/>
            </w:rPr>
            <w:tab/>
          </w:r>
          <w:r w:rsidRPr="00720485">
            <w:rPr>
              <w:sz w:val="18"/>
              <w:szCs w:val="18"/>
            </w:rPr>
            <w:tab/>
          </w:r>
          <w:proofErr w:type="gramStart"/>
          <w:r>
            <w:rPr>
              <w:sz w:val="18"/>
              <w:szCs w:val="18"/>
            </w:rPr>
            <w:t>15.3.2019</w:t>
          </w:r>
          <w:proofErr w:type="gramEnd"/>
        </w:p>
      </w:tc>
      <w:tc>
        <w:tcPr>
          <w:tcW w:w="5768" w:type="dxa"/>
        </w:tcPr>
        <w:p w:rsidR="003A5158" w:rsidRPr="00720485" w:rsidRDefault="003A5158" w:rsidP="00111B36">
          <w:pPr>
            <w:rPr>
              <w:sz w:val="18"/>
              <w:szCs w:val="18"/>
            </w:rPr>
          </w:pPr>
          <w:r w:rsidRPr="00720485">
            <w:rPr>
              <w:sz w:val="18"/>
              <w:szCs w:val="18"/>
            </w:rPr>
            <w:t>Datum revize:</w:t>
          </w:r>
          <w:r w:rsidRPr="00720485">
            <w:rPr>
              <w:sz w:val="18"/>
              <w:szCs w:val="18"/>
            </w:rPr>
            <w:tab/>
          </w:r>
          <w:r w:rsidRPr="00720485">
            <w:rPr>
              <w:sz w:val="18"/>
              <w:szCs w:val="18"/>
            </w:rPr>
            <w:tab/>
          </w:r>
          <w:proofErr w:type="gramStart"/>
          <w:r>
            <w:rPr>
              <w:sz w:val="18"/>
              <w:szCs w:val="18"/>
            </w:rPr>
            <w:t>1.1.2023</w:t>
          </w:r>
          <w:proofErr w:type="gramEnd"/>
        </w:p>
        <w:p w:rsidR="003A5158" w:rsidRPr="00720485" w:rsidRDefault="003A5158" w:rsidP="00111B36">
          <w:pPr>
            <w:rPr>
              <w:sz w:val="18"/>
              <w:szCs w:val="18"/>
            </w:rPr>
          </w:pPr>
          <w:r w:rsidRPr="00720485">
            <w:rPr>
              <w:sz w:val="18"/>
              <w:szCs w:val="18"/>
            </w:rPr>
            <w:t xml:space="preserve">Nahrazuje </w:t>
          </w:r>
          <w:proofErr w:type="gramStart"/>
          <w:r>
            <w:rPr>
              <w:sz w:val="18"/>
              <w:szCs w:val="18"/>
            </w:rPr>
            <w:t>verzi  2.0</w:t>
          </w:r>
          <w:proofErr w:type="gramEnd"/>
          <w:r>
            <w:rPr>
              <w:sz w:val="18"/>
              <w:szCs w:val="18"/>
            </w:rPr>
            <w:t xml:space="preserve"> ze dne  30.4.2019</w:t>
          </w:r>
        </w:p>
      </w:tc>
    </w:tr>
    <w:tr w:rsidR="003A5158" w:rsidRPr="00221E5D" w:rsidTr="00720485">
      <w:trPr>
        <w:trHeight w:val="561"/>
      </w:trPr>
      <w:tc>
        <w:tcPr>
          <w:tcW w:w="10438" w:type="dxa"/>
          <w:gridSpan w:val="2"/>
          <w:shd w:val="clear" w:color="auto" w:fill="D9D9D9"/>
          <w:vAlign w:val="center"/>
        </w:tcPr>
        <w:p w:rsidR="003A5158" w:rsidRPr="001B0B79" w:rsidRDefault="00424191" w:rsidP="00617257">
          <w:pPr>
            <w:autoSpaceDE w:val="0"/>
            <w:autoSpaceDN w:val="0"/>
            <w:adjustRightInd w:val="0"/>
            <w:jc w:val="center"/>
            <w:rPr>
              <w:b/>
              <w:sz w:val="20"/>
              <w:szCs w:val="20"/>
            </w:rPr>
          </w:pPr>
          <w:bookmarkStart w:id="10" w:name="OLE_LINK4"/>
          <w:bookmarkStart w:id="11" w:name="OLE_LINK5"/>
          <w:bookmarkStart w:id="12" w:name="OLE_LINK6"/>
          <w:proofErr w:type="spellStart"/>
          <w:r w:rsidRPr="00424191">
            <w:rPr>
              <w:b/>
              <w:bCs/>
            </w:rPr>
            <w:t>Perdix</w:t>
          </w:r>
          <w:proofErr w:type="spellEnd"/>
          <w:r w:rsidRPr="00424191">
            <w:rPr>
              <w:b/>
              <w:bCs/>
            </w:rPr>
            <w:t xml:space="preserve"> 201 Čistič tavných lepidel sprej</w:t>
          </w:r>
          <w:bookmarkEnd w:id="10"/>
          <w:bookmarkEnd w:id="11"/>
          <w:bookmarkEnd w:id="12"/>
        </w:p>
      </w:tc>
    </w:tr>
  </w:tbl>
  <w:p w:rsidR="003A5158" w:rsidRDefault="003A51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872EC0"/>
    <w:multiLevelType w:val="hybridMultilevel"/>
    <w:tmpl w:val="6CC41C4C"/>
    <w:lvl w:ilvl="0" w:tplc="37D69DBA">
      <w:start w:val="1"/>
      <w:numFmt w:val="bullet"/>
      <w:lvlText w:val="&lt;"/>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67A16B0"/>
    <w:multiLevelType w:val="hybridMultilevel"/>
    <w:tmpl w:val="FAB0BB16"/>
    <w:lvl w:ilvl="0" w:tplc="617689B2">
      <w:start w:val="4"/>
      <w:numFmt w:val="bullet"/>
      <w:lvlText w:val="-"/>
      <w:lvlJc w:val="left"/>
      <w:pPr>
        <w:tabs>
          <w:tab w:val="num" w:pos="720"/>
        </w:tabs>
        <w:ind w:left="720" w:hanging="360"/>
      </w:pPr>
      <w:rPr>
        <w:rFonts w:ascii="Arial" w:eastAsia="Times New Roman" w:hAnsi="Arial" w:cs="Arial" w:hint="default"/>
        <w:i w:val="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209"/>
    <w:rsid w:val="00004EFB"/>
    <w:rsid w:val="00022947"/>
    <w:rsid w:val="000271CB"/>
    <w:rsid w:val="00030866"/>
    <w:rsid w:val="00030CE0"/>
    <w:rsid w:val="00040C46"/>
    <w:rsid w:val="00044DA7"/>
    <w:rsid w:val="000518F2"/>
    <w:rsid w:val="00056441"/>
    <w:rsid w:val="00060379"/>
    <w:rsid w:val="00075022"/>
    <w:rsid w:val="00091B2D"/>
    <w:rsid w:val="000A092A"/>
    <w:rsid w:val="000A0C51"/>
    <w:rsid w:val="000A182F"/>
    <w:rsid w:val="000B35E0"/>
    <w:rsid w:val="000B5480"/>
    <w:rsid w:val="000B63E1"/>
    <w:rsid w:val="000B6DC3"/>
    <w:rsid w:val="000C6267"/>
    <w:rsid w:val="000D16B2"/>
    <w:rsid w:val="000D277F"/>
    <w:rsid w:val="000E29DD"/>
    <w:rsid w:val="000E3B15"/>
    <w:rsid w:val="000E42D2"/>
    <w:rsid w:val="000E6504"/>
    <w:rsid w:val="000E689D"/>
    <w:rsid w:val="000E7209"/>
    <w:rsid w:val="000F0FCE"/>
    <w:rsid w:val="00100E6C"/>
    <w:rsid w:val="00106A30"/>
    <w:rsid w:val="00111B36"/>
    <w:rsid w:val="00112B7F"/>
    <w:rsid w:val="0012436F"/>
    <w:rsid w:val="00124C2C"/>
    <w:rsid w:val="001323A6"/>
    <w:rsid w:val="001524D4"/>
    <w:rsid w:val="00154647"/>
    <w:rsid w:val="00157C69"/>
    <w:rsid w:val="00162705"/>
    <w:rsid w:val="00170153"/>
    <w:rsid w:val="00175D1A"/>
    <w:rsid w:val="0018036D"/>
    <w:rsid w:val="001853D5"/>
    <w:rsid w:val="001860D8"/>
    <w:rsid w:val="00197A12"/>
    <w:rsid w:val="001A151E"/>
    <w:rsid w:val="001B0B79"/>
    <w:rsid w:val="001B59C0"/>
    <w:rsid w:val="001B5C27"/>
    <w:rsid w:val="001B65C7"/>
    <w:rsid w:val="001C0BB3"/>
    <w:rsid w:val="001C293B"/>
    <w:rsid w:val="001C39CF"/>
    <w:rsid w:val="001C492D"/>
    <w:rsid w:val="001C6766"/>
    <w:rsid w:val="001D1040"/>
    <w:rsid w:val="001D1992"/>
    <w:rsid w:val="001D27C3"/>
    <w:rsid w:val="001E1BF0"/>
    <w:rsid w:val="001F14A9"/>
    <w:rsid w:val="001F1991"/>
    <w:rsid w:val="001F2FD5"/>
    <w:rsid w:val="001F44AB"/>
    <w:rsid w:val="001F456D"/>
    <w:rsid w:val="001F493D"/>
    <w:rsid w:val="00211A5F"/>
    <w:rsid w:val="00221C62"/>
    <w:rsid w:val="00221E5D"/>
    <w:rsid w:val="00221FB9"/>
    <w:rsid w:val="00223978"/>
    <w:rsid w:val="002242DF"/>
    <w:rsid w:val="00224351"/>
    <w:rsid w:val="002307A4"/>
    <w:rsid w:val="00236BF5"/>
    <w:rsid w:val="00236D40"/>
    <w:rsid w:val="00237614"/>
    <w:rsid w:val="00240479"/>
    <w:rsid w:val="00241128"/>
    <w:rsid w:val="00243C7C"/>
    <w:rsid w:val="00246276"/>
    <w:rsid w:val="00252A7A"/>
    <w:rsid w:val="00257369"/>
    <w:rsid w:val="002602D5"/>
    <w:rsid w:val="0026128A"/>
    <w:rsid w:val="00262F8C"/>
    <w:rsid w:val="002642A6"/>
    <w:rsid w:val="00271A91"/>
    <w:rsid w:val="00272673"/>
    <w:rsid w:val="002745E5"/>
    <w:rsid w:val="00286BD5"/>
    <w:rsid w:val="00291853"/>
    <w:rsid w:val="00294F79"/>
    <w:rsid w:val="00296990"/>
    <w:rsid w:val="002A2C82"/>
    <w:rsid w:val="002A36EC"/>
    <w:rsid w:val="002A5D1B"/>
    <w:rsid w:val="002A7954"/>
    <w:rsid w:val="002B2476"/>
    <w:rsid w:val="002B3862"/>
    <w:rsid w:val="002B6070"/>
    <w:rsid w:val="002C20DB"/>
    <w:rsid w:val="002C20E3"/>
    <w:rsid w:val="002C5356"/>
    <w:rsid w:val="002D770F"/>
    <w:rsid w:val="002E7062"/>
    <w:rsid w:val="00313B6C"/>
    <w:rsid w:val="003325B7"/>
    <w:rsid w:val="00334628"/>
    <w:rsid w:val="003462DB"/>
    <w:rsid w:val="0034705E"/>
    <w:rsid w:val="00347536"/>
    <w:rsid w:val="00350163"/>
    <w:rsid w:val="00365F2D"/>
    <w:rsid w:val="00371037"/>
    <w:rsid w:val="003766CE"/>
    <w:rsid w:val="003771E7"/>
    <w:rsid w:val="003810B9"/>
    <w:rsid w:val="00391975"/>
    <w:rsid w:val="00395256"/>
    <w:rsid w:val="0039629B"/>
    <w:rsid w:val="003A5158"/>
    <w:rsid w:val="003A7DC1"/>
    <w:rsid w:val="003B1042"/>
    <w:rsid w:val="003B6555"/>
    <w:rsid w:val="003C488D"/>
    <w:rsid w:val="003C773C"/>
    <w:rsid w:val="003D6EB9"/>
    <w:rsid w:val="003D6FD1"/>
    <w:rsid w:val="003F357B"/>
    <w:rsid w:val="003F433E"/>
    <w:rsid w:val="003F4F4E"/>
    <w:rsid w:val="003F780E"/>
    <w:rsid w:val="004007C1"/>
    <w:rsid w:val="004061E3"/>
    <w:rsid w:val="00416AD9"/>
    <w:rsid w:val="00424191"/>
    <w:rsid w:val="004246C1"/>
    <w:rsid w:val="00425BDD"/>
    <w:rsid w:val="00430198"/>
    <w:rsid w:val="00430C41"/>
    <w:rsid w:val="00434C78"/>
    <w:rsid w:val="00450CDD"/>
    <w:rsid w:val="004710F7"/>
    <w:rsid w:val="00472D0F"/>
    <w:rsid w:val="0047541C"/>
    <w:rsid w:val="00476DBA"/>
    <w:rsid w:val="00480535"/>
    <w:rsid w:val="00484307"/>
    <w:rsid w:val="00486129"/>
    <w:rsid w:val="004915DB"/>
    <w:rsid w:val="004923A8"/>
    <w:rsid w:val="004A2E47"/>
    <w:rsid w:val="004A4FFC"/>
    <w:rsid w:val="004B249A"/>
    <w:rsid w:val="004C2570"/>
    <w:rsid w:val="004C43CD"/>
    <w:rsid w:val="004C54DA"/>
    <w:rsid w:val="004C57CC"/>
    <w:rsid w:val="004C5F6C"/>
    <w:rsid w:val="004C6F95"/>
    <w:rsid w:val="004C707B"/>
    <w:rsid w:val="004D2CAA"/>
    <w:rsid w:val="004D5F02"/>
    <w:rsid w:val="004E2A97"/>
    <w:rsid w:val="004F215F"/>
    <w:rsid w:val="004F585E"/>
    <w:rsid w:val="0051085F"/>
    <w:rsid w:val="00514AE3"/>
    <w:rsid w:val="00514F69"/>
    <w:rsid w:val="00521BEC"/>
    <w:rsid w:val="00523087"/>
    <w:rsid w:val="005275F2"/>
    <w:rsid w:val="00527AD6"/>
    <w:rsid w:val="00531DEC"/>
    <w:rsid w:val="00534623"/>
    <w:rsid w:val="00536038"/>
    <w:rsid w:val="005467C2"/>
    <w:rsid w:val="00546970"/>
    <w:rsid w:val="00547211"/>
    <w:rsid w:val="00550207"/>
    <w:rsid w:val="005540C5"/>
    <w:rsid w:val="0056004E"/>
    <w:rsid w:val="005726CD"/>
    <w:rsid w:val="00572DF4"/>
    <w:rsid w:val="00574099"/>
    <w:rsid w:val="0059423A"/>
    <w:rsid w:val="005A0B3B"/>
    <w:rsid w:val="005A4A7C"/>
    <w:rsid w:val="005B4DF0"/>
    <w:rsid w:val="005C41C5"/>
    <w:rsid w:val="005E296C"/>
    <w:rsid w:val="005F0705"/>
    <w:rsid w:val="005F0910"/>
    <w:rsid w:val="005F266A"/>
    <w:rsid w:val="005F66E7"/>
    <w:rsid w:val="005F6CF5"/>
    <w:rsid w:val="00605775"/>
    <w:rsid w:val="006061F1"/>
    <w:rsid w:val="00611E48"/>
    <w:rsid w:val="006120D9"/>
    <w:rsid w:val="006150CC"/>
    <w:rsid w:val="00617257"/>
    <w:rsid w:val="00617B5D"/>
    <w:rsid w:val="00623E38"/>
    <w:rsid w:val="00624232"/>
    <w:rsid w:val="00634E07"/>
    <w:rsid w:val="006355D2"/>
    <w:rsid w:val="0063609E"/>
    <w:rsid w:val="00637BB3"/>
    <w:rsid w:val="0064182F"/>
    <w:rsid w:val="00645CDD"/>
    <w:rsid w:val="006518AD"/>
    <w:rsid w:val="00657324"/>
    <w:rsid w:val="0066372B"/>
    <w:rsid w:val="0066476B"/>
    <w:rsid w:val="0067181E"/>
    <w:rsid w:val="00676A71"/>
    <w:rsid w:val="00694556"/>
    <w:rsid w:val="00697D44"/>
    <w:rsid w:val="006A7B0B"/>
    <w:rsid w:val="006B0256"/>
    <w:rsid w:val="006B6DD4"/>
    <w:rsid w:val="006B7C60"/>
    <w:rsid w:val="006C330B"/>
    <w:rsid w:val="006C38A4"/>
    <w:rsid w:val="006C3EB3"/>
    <w:rsid w:val="006C4363"/>
    <w:rsid w:val="006C6F42"/>
    <w:rsid w:val="006F49A5"/>
    <w:rsid w:val="00707DD6"/>
    <w:rsid w:val="0071682C"/>
    <w:rsid w:val="00720485"/>
    <w:rsid w:val="0072575A"/>
    <w:rsid w:val="00733CB2"/>
    <w:rsid w:val="00735E64"/>
    <w:rsid w:val="007363D1"/>
    <w:rsid w:val="00741318"/>
    <w:rsid w:val="00743A7F"/>
    <w:rsid w:val="00747DC7"/>
    <w:rsid w:val="00762682"/>
    <w:rsid w:val="0076485C"/>
    <w:rsid w:val="007659D7"/>
    <w:rsid w:val="00775E4A"/>
    <w:rsid w:val="00780FFC"/>
    <w:rsid w:val="00783975"/>
    <w:rsid w:val="00786A94"/>
    <w:rsid w:val="00786D9E"/>
    <w:rsid w:val="00794D6F"/>
    <w:rsid w:val="007A398C"/>
    <w:rsid w:val="007A6EF2"/>
    <w:rsid w:val="007A6F82"/>
    <w:rsid w:val="007B49FF"/>
    <w:rsid w:val="007B6477"/>
    <w:rsid w:val="007B73E2"/>
    <w:rsid w:val="007C17B5"/>
    <w:rsid w:val="007C5709"/>
    <w:rsid w:val="007D4C3B"/>
    <w:rsid w:val="007D534A"/>
    <w:rsid w:val="007D6C20"/>
    <w:rsid w:val="007D7B8A"/>
    <w:rsid w:val="007E5A5A"/>
    <w:rsid w:val="00804837"/>
    <w:rsid w:val="00810338"/>
    <w:rsid w:val="0081304B"/>
    <w:rsid w:val="0081484C"/>
    <w:rsid w:val="008155C0"/>
    <w:rsid w:val="00817352"/>
    <w:rsid w:val="00823F8B"/>
    <w:rsid w:val="00825824"/>
    <w:rsid w:val="0083281E"/>
    <w:rsid w:val="00841C79"/>
    <w:rsid w:val="00844AE4"/>
    <w:rsid w:val="00850F13"/>
    <w:rsid w:val="00852DEE"/>
    <w:rsid w:val="0086369D"/>
    <w:rsid w:val="00871FF4"/>
    <w:rsid w:val="00872374"/>
    <w:rsid w:val="00872968"/>
    <w:rsid w:val="00877CDF"/>
    <w:rsid w:val="008927E0"/>
    <w:rsid w:val="00897E9C"/>
    <w:rsid w:val="008A41C8"/>
    <w:rsid w:val="008A5C53"/>
    <w:rsid w:val="008B67E6"/>
    <w:rsid w:val="008B7769"/>
    <w:rsid w:val="008C40ED"/>
    <w:rsid w:val="008C701A"/>
    <w:rsid w:val="008C7E44"/>
    <w:rsid w:val="008C7EB1"/>
    <w:rsid w:val="008D4FB9"/>
    <w:rsid w:val="008D60B0"/>
    <w:rsid w:val="008E0815"/>
    <w:rsid w:val="008E407F"/>
    <w:rsid w:val="008E5F1E"/>
    <w:rsid w:val="00901CFE"/>
    <w:rsid w:val="00901EFE"/>
    <w:rsid w:val="00917095"/>
    <w:rsid w:val="0093281E"/>
    <w:rsid w:val="00933791"/>
    <w:rsid w:val="00936881"/>
    <w:rsid w:val="00941A98"/>
    <w:rsid w:val="009439BC"/>
    <w:rsid w:val="00944999"/>
    <w:rsid w:val="009513F0"/>
    <w:rsid w:val="00955A89"/>
    <w:rsid w:val="009560E1"/>
    <w:rsid w:val="00962F8E"/>
    <w:rsid w:val="009661F6"/>
    <w:rsid w:val="00973544"/>
    <w:rsid w:val="00983122"/>
    <w:rsid w:val="009916C4"/>
    <w:rsid w:val="00993953"/>
    <w:rsid w:val="00997279"/>
    <w:rsid w:val="009A0E06"/>
    <w:rsid w:val="009A17EC"/>
    <w:rsid w:val="009A3AD5"/>
    <w:rsid w:val="009B2C33"/>
    <w:rsid w:val="009B2D62"/>
    <w:rsid w:val="009B3A42"/>
    <w:rsid w:val="009B4104"/>
    <w:rsid w:val="009B5F31"/>
    <w:rsid w:val="009B71D6"/>
    <w:rsid w:val="009C7B65"/>
    <w:rsid w:val="009E6EA6"/>
    <w:rsid w:val="009E7143"/>
    <w:rsid w:val="009E75AE"/>
    <w:rsid w:val="009E7E12"/>
    <w:rsid w:val="009F3FCD"/>
    <w:rsid w:val="00A037E6"/>
    <w:rsid w:val="00A07178"/>
    <w:rsid w:val="00A15273"/>
    <w:rsid w:val="00A15301"/>
    <w:rsid w:val="00A156AD"/>
    <w:rsid w:val="00A2396B"/>
    <w:rsid w:val="00A34A39"/>
    <w:rsid w:val="00A34D16"/>
    <w:rsid w:val="00A35990"/>
    <w:rsid w:val="00A45E18"/>
    <w:rsid w:val="00A50E94"/>
    <w:rsid w:val="00A53232"/>
    <w:rsid w:val="00A53654"/>
    <w:rsid w:val="00A547C1"/>
    <w:rsid w:val="00A61B47"/>
    <w:rsid w:val="00A75ABD"/>
    <w:rsid w:val="00A80B2C"/>
    <w:rsid w:val="00A862D6"/>
    <w:rsid w:val="00A91F29"/>
    <w:rsid w:val="00AB0356"/>
    <w:rsid w:val="00AB2316"/>
    <w:rsid w:val="00AC3821"/>
    <w:rsid w:val="00AC4D8A"/>
    <w:rsid w:val="00AD1D5D"/>
    <w:rsid w:val="00AD43C9"/>
    <w:rsid w:val="00AD554B"/>
    <w:rsid w:val="00AD66DC"/>
    <w:rsid w:val="00AE27F3"/>
    <w:rsid w:val="00AE4CCB"/>
    <w:rsid w:val="00AF1BD5"/>
    <w:rsid w:val="00AF400D"/>
    <w:rsid w:val="00AF4047"/>
    <w:rsid w:val="00B3377A"/>
    <w:rsid w:val="00B355DD"/>
    <w:rsid w:val="00B37155"/>
    <w:rsid w:val="00B41963"/>
    <w:rsid w:val="00B47486"/>
    <w:rsid w:val="00B54537"/>
    <w:rsid w:val="00B64428"/>
    <w:rsid w:val="00B83571"/>
    <w:rsid w:val="00B87288"/>
    <w:rsid w:val="00B91C1D"/>
    <w:rsid w:val="00BA2F54"/>
    <w:rsid w:val="00BA64FB"/>
    <w:rsid w:val="00BB0925"/>
    <w:rsid w:val="00BB7886"/>
    <w:rsid w:val="00BC06BF"/>
    <w:rsid w:val="00BC143F"/>
    <w:rsid w:val="00BC19B4"/>
    <w:rsid w:val="00BC6811"/>
    <w:rsid w:val="00BC782F"/>
    <w:rsid w:val="00BD0859"/>
    <w:rsid w:val="00BD0C01"/>
    <w:rsid w:val="00BD14AD"/>
    <w:rsid w:val="00BD177F"/>
    <w:rsid w:val="00BD5B7D"/>
    <w:rsid w:val="00BF5793"/>
    <w:rsid w:val="00C14D5B"/>
    <w:rsid w:val="00C2459A"/>
    <w:rsid w:val="00C37E03"/>
    <w:rsid w:val="00C4011B"/>
    <w:rsid w:val="00C43A0A"/>
    <w:rsid w:val="00C44C53"/>
    <w:rsid w:val="00C5000A"/>
    <w:rsid w:val="00C570A3"/>
    <w:rsid w:val="00C60172"/>
    <w:rsid w:val="00C648F6"/>
    <w:rsid w:val="00C670E8"/>
    <w:rsid w:val="00C768CA"/>
    <w:rsid w:val="00C85C4D"/>
    <w:rsid w:val="00C86F4D"/>
    <w:rsid w:val="00C87DAD"/>
    <w:rsid w:val="00C91F24"/>
    <w:rsid w:val="00C9491A"/>
    <w:rsid w:val="00C94C88"/>
    <w:rsid w:val="00CA56BD"/>
    <w:rsid w:val="00CA6C7B"/>
    <w:rsid w:val="00CB538D"/>
    <w:rsid w:val="00CB7CC0"/>
    <w:rsid w:val="00CD081C"/>
    <w:rsid w:val="00CD62DD"/>
    <w:rsid w:val="00CD6F1C"/>
    <w:rsid w:val="00CE3FC7"/>
    <w:rsid w:val="00CF29FE"/>
    <w:rsid w:val="00CF5A26"/>
    <w:rsid w:val="00D03D72"/>
    <w:rsid w:val="00D04B39"/>
    <w:rsid w:val="00D06DD6"/>
    <w:rsid w:val="00D16C6B"/>
    <w:rsid w:val="00D3133C"/>
    <w:rsid w:val="00D367E9"/>
    <w:rsid w:val="00D4440F"/>
    <w:rsid w:val="00D44896"/>
    <w:rsid w:val="00D4758E"/>
    <w:rsid w:val="00D50B5A"/>
    <w:rsid w:val="00D5134A"/>
    <w:rsid w:val="00D6126B"/>
    <w:rsid w:val="00D62699"/>
    <w:rsid w:val="00D62E55"/>
    <w:rsid w:val="00D85E1D"/>
    <w:rsid w:val="00D9400B"/>
    <w:rsid w:val="00DA3405"/>
    <w:rsid w:val="00DA78C9"/>
    <w:rsid w:val="00DB1A8B"/>
    <w:rsid w:val="00DB5559"/>
    <w:rsid w:val="00DB7436"/>
    <w:rsid w:val="00DD3533"/>
    <w:rsid w:val="00DD70F7"/>
    <w:rsid w:val="00DE20DA"/>
    <w:rsid w:val="00DE2811"/>
    <w:rsid w:val="00DE3D32"/>
    <w:rsid w:val="00DF4A3A"/>
    <w:rsid w:val="00DF695A"/>
    <w:rsid w:val="00E0225D"/>
    <w:rsid w:val="00E03209"/>
    <w:rsid w:val="00E03534"/>
    <w:rsid w:val="00E14D44"/>
    <w:rsid w:val="00E165FC"/>
    <w:rsid w:val="00E35486"/>
    <w:rsid w:val="00E40C44"/>
    <w:rsid w:val="00E44600"/>
    <w:rsid w:val="00E44884"/>
    <w:rsid w:val="00E44FCC"/>
    <w:rsid w:val="00E471EA"/>
    <w:rsid w:val="00E506E7"/>
    <w:rsid w:val="00E53313"/>
    <w:rsid w:val="00E56192"/>
    <w:rsid w:val="00E57D18"/>
    <w:rsid w:val="00E74873"/>
    <w:rsid w:val="00E8742B"/>
    <w:rsid w:val="00E91468"/>
    <w:rsid w:val="00EA4B20"/>
    <w:rsid w:val="00EB1863"/>
    <w:rsid w:val="00EB1F81"/>
    <w:rsid w:val="00EB2A26"/>
    <w:rsid w:val="00EC0609"/>
    <w:rsid w:val="00EC7521"/>
    <w:rsid w:val="00ED04A8"/>
    <w:rsid w:val="00ED1800"/>
    <w:rsid w:val="00EE0556"/>
    <w:rsid w:val="00EE20D8"/>
    <w:rsid w:val="00EE3BEF"/>
    <w:rsid w:val="00EE6CD9"/>
    <w:rsid w:val="00F1234B"/>
    <w:rsid w:val="00F13046"/>
    <w:rsid w:val="00F1435E"/>
    <w:rsid w:val="00F15DF0"/>
    <w:rsid w:val="00F234FF"/>
    <w:rsid w:val="00F36274"/>
    <w:rsid w:val="00F439B7"/>
    <w:rsid w:val="00F44E36"/>
    <w:rsid w:val="00F50DD2"/>
    <w:rsid w:val="00F523F4"/>
    <w:rsid w:val="00F53836"/>
    <w:rsid w:val="00F559F3"/>
    <w:rsid w:val="00F56A5C"/>
    <w:rsid w:val="00F74240"/>
    <w:rsid w:val="00F76C25"/>
    <w:rsid w:val="00F81995"/>
    <w:rsid w:val="00F8521B"/>
    <w:rsid w:val="00FA7224"/>
    <w:rsid w:val="00FB331E"/>
    <w:rsid w:val="00FB62D1"/>
    <w:rsid w:val="00FC40FE"/>
    <w:rsid w:val="00FD0E95"/>
    <w:rsid w:val="00FD46E0"/>
    <w:rsid w:val="00FF0BAC"/>
    <w:rsid w:val="00FF77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31ABA546-B4EC-4907-B935-C3550DCA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72DF4"/>
    <w:rPr>
      <w:sz w:val="24"/>
      <w:szCs w:val="24"/>
    </w:rPr>
  </w:style>
  <w:style w:type="paragraph" w:styleId="Nadpis1">
    <w:name w:val="heading 1"/>
    <w:basedOn w:val="Normln"/>
    <w:next w:val="Normln"/>
    <w:link w:val="Nadpis1Char"/>
    <w:qFormat/>
    <w:rsid w:val="00527AD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qFormat/>
    <w:rsid w:val="00574099"/>
    <w:pPr>
      <w:keepNext/>
      <w:outlineLvl w:val="2"/>
    </w:pPr>
    <w:rPr>
      <w:rFonts w:ascii="AvantGarGotItcTEECon" w:hAnsi="AvantGarGotItcTEECon"/>
      <w:b/>
      <w:sz w:val="20"/>
      <w:szCs w:val="20"/>
    </w:rPr>
  </w:style>
  <w:style w:type="paragraph" w:styleId="Nadpis7">
    <w:name w:val="heading 7"/>
    <w:basedOn w:val="Normln"/>
    <w:next w:val="Normln"/>
    <w:qFormat/>
    <w:rsid w:val="000E7209"/>
    <w:pPr>
      <w:spacing w:before="240" w:after="60"/>
      <w:ind w:firstLine="425"/>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E7209"/>
    <w:pPr>
      <w:tabs>
        <w:tab w:val="center" w:pos="4536"/>
        <w:tab w:val="right" w:pos="9072"/>
      </w:tabs>
    </w:pPr>
  </w:style>
  <w:style w:type="paragraph" w:styleId="Zpat">
    <w:name w:val="footer"/>
    <w:basedOn w:val="Normln"/>
    <w:rsid w:val="000E7209"/>
    <w:pPr>
      <w:tabs>
        <w:tab w:val="center" w:pos="4536"/>
        <w:tab w:val="right" w:pos="9072"/>
      </w:tabs>
    </w:pPr>
  </w:style>
  <w:style w:type="table" w:styleId="Mkatabulky">
    <w:name w:val="Table Grid"/>
    <w:basedOn w:val="Normlntabulka"/>
    <w:rsid w:val="000E7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0">
    <w:name w:val="Norm‡ln’"/>
    <w:rsid w:val="000E7209"/>
  </w:style>
  <w:style w:type="character" w:styleId="slostrnky">
    <w:name w:val="page number"/>
    <w:basedOn w:val="Standardnpsmoodstavce"/>
    <w:rsid w:val="000E7209"/>
  </w:style>
  <w:style w:type="paragraph" w:customStyle="1" w:styleId="Default">
    <w:name w:val="Default"/>
    <w:rsid w:val="000E7209"/>
    <w:pPr>
      <w:autoSpaceDE w:val="0"/>
      <w:autoSpaceDN w:val="0"/>
      <w:adjustRightInd w:val="0"/>
    </w:pPr>
    <w:rPr>
      <w:rFonts w:ascii="EUAlbertina" w:hAnsi="EUAlbertina" w:cs="EUAlbertina"/>
      <w:color w:val="000000"/>
      <w:sz w:val="24"/>
      <w:szCs w:val="24"/>
    </w:rPr>
  </w:style>
  <w:style w:type="paragraph" w:styleId="Zkladntextodsazen2">
    <w:name w:val="Body Text Indent 2"/>
    <w:basedOn w:val="Normln"/>
    <w:semiHidden/>
    <w:rsid w:val="009B4104"/>
    <w:pPr>
      <w:ind w:left="2835" w:hanging="2835"/>
    </w:pPr>
    <w:rPr>
      <w:sz w:val="22"/>
    </w:rPr>
  </w:style>
  <w:style w:type="character" w:styleId="Sledovanodkaz">
    <w:name w:val="FollowedHyperlink"/>
    <w:semiHidden/>
    <w:rsid w:val="00D16C6B"/>
    <w:rPr>
      <w:color w:val="800080"/>
      <w:u w:val="single"/>
    </w:rPr>
  </w:style>
  <w:style w:type="character" w:styleId="Hypertextovodkaz">
    <w:name w:val="Hyperlink"/>
    <w:semiHidden/>
    <w:rsid w:val="00D16C6B"/>
    <w:rPr>
      <w:color w:val="0000FF"/>
      <w:u w:val="single"/>
    </w:rPr>
  </w:style>
  <w:style w:type="paragraph" w:customStyle="1" w:styleId="Zkladntextbezplistu">
    <w:name w:val="Základní text bezp. listu"/>
    <w:basedOn w:val="Zkladntext"/>
    <w:rsid w:val="00286BD5"/>
    <w:pPr>
      <w:spacing w:after="0"/>
      <w:ind w:left="567" w:firstLine="425"/>
    </w:pPr>
    <w:rPr>
      <w:sz w:val="22"/>
    </w:rPr>
  </w:style>
  <w:style w:type="paragraph" w:styleId="Zkladntext">
    <w:name w:val="Body Text"/>
    <w:basedOn w:val="Normln"/>
    <w:rsid w:val="00286BD5"/>
    <w:pPr>
      <w:spacing w:after="120"/>
    </w:pPr>
  </w:style>
  <w:style w:type="paragraph" w:customStyle="1" w:styleId="Zkladntext21">
    <w:name w:val="Základní text 21"/>
    <w:basedOn w:val="Normln"/>
    <w:rsid w:val="00574099"/>
    <w:pPr>
      <w:tabs>
        <w:tab w:val="left" w:pos="426"/>
      </w:tabs>
    </w:pPr>
    <w:rPr>
      <w:rFonts w:ascii="AvantGarGotItcTEECon" w:hAnsi="AvantGarGotItcTEECon"/>
      <w:sz w:val="20"/>
      <w:szCs w:val="20"/>
    </w:rPr>
  </w:style>
  <w:style w:type="character" w:styleId="Odkaznakoment">
    <w:name w:val="annotation reference"/>
    <w:rsid w:val="004D2CAA"/>
    <w:rPr>
      <w:sz w:val="16"/>
      <w:szCs w:val="16"/>
    </w:rPr>
  </w:style>
  <w:style w:type="paragraph" w:styleId="Textkomente">
    <w:name w:val="annotation text"/>
    <w:basedOn w:val="Normln"/>
    <w:link w:val="TextkomenteChar"/>
    <w:rsid w:val="004D2CAA"/>
    <w:rPr>
      <w:sz w:val="20"/>
      <w:szCs w:val="20"/>
    </w:rPr>
  </w:style>
  <w:style w:type="character" w:customStyle="1" w:styleId="TextkomenteChar">
    <w:name w:val="Text komentáře Char"/>
    <w:basedOn w:val="Standardnpsmoodstavce"/>
    <w:link w:val="Textkomente"/>
    <w:rsid w:val="004D2CAA"/>
  </w:style>
  <w:style w:type="paragraph" w:styleId="Pedmtkomente">
    <w:name w:val="annotation subject"/>
    <w:basedOn w:val="Textkomente"/>
    <w:next w:val="Textkomente"/>
    <w:link w:val="PedmtkomenteChar"/>
    <w:rsid w:val="004D2CAA"/>
    <w:rPr>
      <w:b/>
      <w:bCs/>
    </w:rPr>
  </w:style>
  <w:style w:type="character" w:customStyle="1" w:styleId="PedmtkomenteChar">
    <w:name w:val="Předmět komentáře Char"/>
    <w:link w:val="Pedmtkomente"/>
    <w:rsid w:val="004D2CAA"/>
    <w:rPr>
      <w:b/>
      <w:bCs/>
    </w:rPr>
  </w:style>
  <w:style w:type="paragraph" w:styleId="Textbubliny">
    <w:name w:val="Balloon Text"/>
    <w:basedOn w:val="Normln"/>
    <w:link w:val="TextbublinyChar"/>
    <w:rsid w:val="004D2CAA"/>
    <w:rPr>
      <w:rFonts w:ascii="Tahoma" w:hAnsi="Tahoma" w:cs="Tahoma"/>
      <w:sz w:val="16"/>
      <w:szCs w:val="16"/>
    </w:rPr>
  </w:style>
  <w:style w:type="character" w:customStyle="1" w:styleId="TextbublinyChar">
    <w:name w:val="Text bubliny Char"/>
    <w:link w:val="Textbubliny"/>
    <w:rsid w:val="004D2CAA"/>
    <w:rPr>
      <w:rFonts w:ascii="Tahoma" w:hAnsi="Tahoma" w:cs="Tahoma"/>
      <w:sz w:val="16"/>
      <w:szCs w:val="16"/>
    </w:rPr>
  </w:style>
  <w:style w:type="paragraph" w:customStyle="1" w:styleId="CM1">
    <w:name w:val="CM1"/>
    <w:basedOn w:val="Default"/>
    <w:next w:val="Default"/>
    <w:uiPriority w:val="99"/>
    <w:rsid w:val="00872968"/>
    <w:rPr>
      <w:rFonts w:ascii="Times New Roman" w:hAnsi="Times New Roman" w:cs="Times New Roman"/>
      <w:color w:val="auto"/>
    </w:rPr>
  </w:style>
  <w:style w:type="paragraph" w:customStyle="1" w:styleId="CM3">
    <w:name w:val="CM3"/>
    <w:basedOn w:val="Default"/>
    <w:next w:val="Default"/>
    <w:uiPriority w:val="99"/>
    <w:rsid w:val="00872968"/>
    <w:rPr>
      <w:rFonts w:ascii="Times New Roman" w:hAnsi="Times New Roman" w:cs="Times New Roman"/>
      <w:color w:val="auto"/>
    </w:rPr>
  </w:style>
  <w:style w:type="character" w:customStyle="1" w:styleId="hps">
    <w:name w:val="hps"/>
    <w:basedOn w:val="Standardnpsmoodstavce"/>
    <w:rsid w:val="00844AE4"/>
  </w:style>
  <w:style w:type="character" w:customStyle="1" w:styleId="hpsatn">
    <w:name w:val="hps atn"/>
    <w:basedOn w:val="Standardnpsmoodstavce"/>
    <w:rsid w:val="00844AE4"/>
  </w:style>
  <w:style w:type="character" w:customStyle="1" w:styleId="hpsalt-edited">
    <w:name w:val="hps alt-edited"/>
    <w:basedOn w:val="Standardnpsmoodstavce"/>
    <w:rsid w:val="0039629B"/>
  </w:style>
  <w:style w:type="character" w:customStyle="1" w:styleId="shorttext">
    <w:name w:val="short_text"/>
    <w:basedOn w:val="Standardnpsmoodstavce"/>
    <w:rsid w:val="00FB62D1"/>
  </w:style>
  <w:style w:type="paragraph" w:styleId="FormtovanvHTML">
    <w:name w:val="HTML Preformatted"/>
    <w:basedOn w:val="Normln"/>
    <w:link w:val="FormtovanvHTMLChar"/>
    <w:rsid w:val="00BD17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FormtovanvHTMLChar">
    <w:name w:val="Formátovaný v HTML Char"/>
    <w:link w:val="FormtovanvHTML"/>
    <w:rsid w:val="00BD177F"/>
    <w:rPr>
      <w:rFonts w:ascii="Courier New" w:eastAsia="Courier New" w:hAnsi="Courier New" w:cs="Courier New"/>
    </w:rPr>
  </w:style>
  <w:style w:type="character" w:customStyle="1" w:styleId="ZhlavChar">
    <w:name w:val="Záhlaví Char"/>
    <w:link w:val="Zhlav"/>
    <w:locked/>
    <w:rsid w:val="00BB0925"/>
    <w:rPr>
      <w:sz w:val="24"/>
      <w:szCs w:val="24"/>
    </w:rPr>
  </w:style>
  <w:style w:type="paragraph" w:customStyle="1" w:styleId="NormalTab">
    <w:name w:val="NormalTab"/>
    <w:basedOn w:val="Normln"/>
    <w:uiPriority w:val="99"/>
    <w:rsid w:val="00E471EA"/>
    <w:pPr>
      <w:overflowPunct w:val="0"/>
      <w:autoSpaceDE w:val="0"/>
      <w:autoSpaceDN w:val="0"/>
      <w:adjustRightInd w:val="0"/>
      <w:textAlignment w:val="baseline"/>
    </w:pPr>
    <w:rPr>
      <w:sz w:val="20"/>
      <w:szCs w:val="20"/>
    </w:rPr>
  </w:style>
  <w:style w:type="paragraph" w:styleId="Odstavecseseznamem">
    <w:name w:val="List Paragraph"/>
    <w:basedOn w:val="Normln"/>
    <w:uiPriority w:val="34"/>
    <w:qFormat/>
    <w:rsid w:val="004B249A"/>
    <w:pPr>
      <w:ind w:left="720"/>
      <w:contextualSpacing/>
    </w:pPr>
  </w:style>
  <w:style w:type="paragraph" w:styleId="Normlnweb">
    <w:name w:val="Normal (Web)"/>
    <w:basedOn w:val="Normln"/>
    <w:uiPriority w:val="99"/>
    <w:unhideWhenUsed/>
    <w:rsid w:val="00BF5793"/>
    <w:pPr>
      <w:spacing w:before="100" w:beforeAutospacing="1" w:after="100" w:afterAutospacing="1"/>
    </w:pPr>
  </w:style>
  <w:style w:type="paragraph" w:customStyle="1" w:styleId="nadpisy">
    <w:name w:val="nadpisy"/>
    <w:basedOn w:val="Normln"/>
    <w:rsid w:val="005275F2"/>
    <w:pPr>
      <w:spacing w:after="60"/>
      <w:jc w:val="both"/>
    </w:pPr>
    <w:rPr>
      <w:rFonts w:ascii="Arial" w:hAnsi="Arial"/>
      <w:b/>
      <w:sz w:val="18"/>
      <w:szCs w:val="20"/>
    </w:rPr>
  </w:style>
  <w:style w:type="character" w:customStyle="1" w:styleId="Nadpis1Char">
    <w:name w:val="Nadpis 1 Char"/>
    <w:basedOn w:val="Standardnpsmoodstavce"/>
    <w:link w:val="Nadpis1"/>
    <w:rsid w:val="00527AD6"/>
    <w:rPr>
      <w:rFonts w:asciiTheme="majorHAnsi" w:eastAsiaTheme="majorEastAsia" w:hAnsiTheme="majorHAnsi" w:cstheme="majorBidi"/>
      <w:color w:val="2E74B5" w:themeColor="accent1" w:themeShade="BF"/>
      <w:sz w:val="32"/>
      <w:szCs w:val="32"/>
    </w:rPr>
  </w:style>
  <w:style w:type="paragraph" w:customStyle="1" w:styleId="Normln2">
    <w:name w:val="Normální2"/>
    <w:rsid w:val="006C4363"/>
    <w:rPr>
      <w:color w:val="000000"/>
      <w:sz w:val="24"/>
      <w:lang w:val="en-GB" w:eastAsia="en-US"/>
    </w:rPr>
  </w:style>
  <w:style w:type="character" w:customStyle="1" w:styleId="oj-italic">
    <w:name w:val="oj-italic"/>
    <w:rsid w:val="004843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670879">
      <w:bodyDiv w:val="1"/>
      <w:marLeft w:val="0"/>
      <w:marRight w:val="0"/>
      <w:marTop w:val="0"/>
      <w:marBottom w:val="0"/>
      <w:divBdr>
        <w:top w:val="none" w:sz="0" w:space="0" w:color="auto"/>
        <w:left w:val="none" w:sz="0" w:space="0" w:color="auto"/>
        <w:bottom w:val="none" w:sz="0" w:space="0" w:color="auto"/>
        <w:right w:val="none" w:sz="0" w:space="0" w:color="auto"/>
      </w:divBdr>
    </w:div>
    <w:div w:id="671614658">
      <w:bodyDiv w:val="1"/>
      <w:marLeft w:val="0"/>
      <w:marRight w:val="0"/>
      <w:marTop w:val="0"/>
      <w:marBottom w:val="0"/>
      <w:divBdr>
        <w:top w:val="none" w:sz="0" w:space="0" w:color="auto"/>
        <w:left w:val="none" w:sz="0" w:space="0" w:color="auto"/>
        <w:bottom w:val="none" w:sz="0" w:space="0" w:color="auto"/>
        <w:right w:val="none" w:sz="0" w:space="0" w:color="auto"/>
      </w:divBdr>
      <w:divsChild>
        <w:div w:id="215286081">
          <w:marLeft w:val="0"/>
          <w:marRight w:val="0"/>
          <w:marTop w:val="0"/>
          <w:marBottom w:val="0"/>
          <w:divBdr>
            <w:top w:val="none" w:sz="0" w:space="0" w:color="auto"/>
            <w:left w:val="none" w:sz="0" w:space="0" w:color="auto"/>
            <w:bottom w:val="none" w:sz="0" w:space="0" w:color="auto"/>
            <w:right w:val="none" w:sz="0" w:space="0" w:color="auto"/>
          </w:divBdr>
          <w:divsChild>
            <w:div w:id="3677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95287">
      <w:bodyDiv w:val="1"/>
      <w:marLeft w:val="0"/>
      <w:marRight w:val="0"/>
      <w:marTop w:val="0"/>
      <w:marBottom w:val="0"/>
      <w:divBdr>
        <w:top w:val="none" w:sz="0" w:space="0" w:color="auto"/>
        <w:left w:val="none" w:sz="0" w:space="0" w:color="auto"/>
        <w:bottom w:val="none" w:sz="0" w:space="0" w:color="auto"/>
        <w:right w:val="none" w:sz="0" w:space="0" w:color="auto"/>
      </w:divBdr>
    </w:div>
    <w:div w:id="949698632">
      <w:bodyDiv w:val="1"/>
      <w:marLeft w:val="0"/>
      <w:marRight w:val="0"/>
      <w:marTop w:val="0"/>
      <w:marBottom w:val="0"/>
      <w:divBdr>
        <w:top w:val="none" w:sz="0" w:space="0" w:color="auto"/>
        <w:left w:val="none" w:sz="0" w:space="0" w:color="auto"/>
        <w:bottom w:val="none" w:sz="0" w:space="0" w:color="auto"/>
        <w:right w:val="none" w:sz="0" w:space="0" w:color="auto"/>
      </w:divBdr>
      <w:divsChild>
        <w:div w:id="1487281072">
          <w:marLeft w:val="0"/>
          <w:marRight w:val="0"/>
          <w:marTop w:val="0"/>
          <w:marBottom w:val="0"/>
          <w:divBdr>
            <w:top w:val="none" w:sz="0" w:space="0" w:color="auto"/>
            <w:left w:val="none" w:sz="0" w:space="0" w:color="auto"/>
            <w:bottom w:val="none" w:sz="0" w:space="0" w:color="auto"/>
            <w:right w:val="none" w:sz="0" w:space="0" w:color="auto"/>
          </w:divBdr>
          <w:divsChild>
            <w:div w:id="531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493912">
      <w:bodyDiv w:val="1"/>
      <w:marLeft w:val="0"/>
      <w:marRight w:val="0"/>
      <w:marTop w:val="0"/>
      <w:marBottom w:val="0"/>
      <w:divBdr>
        <w:top w:val="none" w:sz="0" w:space="0" w:color="auto"/>
        <w:left w:val="none" w:sz="0" w:space="0" w:color="auto"/>
        <w:bottom w:val="none" w:sz="0" w:space="0" w:color="auto"/>
        <w:right w:val="none" w:sz="0" w:space="0" w:color="auto"/>
      </w:divBdr>
      <w:divsChild>
        <w:div w:id="887837497">
          <w:marLeft w:val="0"/>
          <w:marRight w:val="0"/>
          <w:marTop w:val="0"/>
          <w:marBottom w:val="0"/>
          <w:divBdr>
            <w:top w:val="none" w:sz="0" w:space="0" w:color="auto"/>
            <w:left w:val="none" w:sz="0" w:space="0" w:color="auto"/>
            <w:bottom w:val="none" w:sz="0" w:space="0" w:color="auto"/>
            <w:right w:val="none" w:sz="0" w:space="0" w:color="auto"/>
          </w:divBdr>
          <w:divsChild>
            <w:div w:id="168135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36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www.unece.org/trans/danger/publi/ghs/pictograms/Aquatic-pollut-red.gi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11BE6-628A-4FC1-AAEB-879E69042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4958</Words>
  <Characters>29259</Characters>
  <Application>Microsoft Office Word</Application>
  <DocSecurity>0</DocSecurity>
  <Lines>243</Lines>
  <Paragraphs>68</Paragraphs>
  <ScaleCrop>false</ScaleCrop>
  <HeadingPairs>
    <vt:vector size="2" baseType="variant">
      <vt:variant>
        <vt:lpstr>Název</vt:lpstr>
      </vt:variant>
      <vt:variant>
        <vt:i4>1</vt:i4>
      </vt:variant>
    </vt:vector>
  </HeadingPairs>
  <TitlesOfParts>
    <vt:vector size="1" baseType="lpstr">
      <vt:lpstr>ODDÍL 1</vt:lpstr>
    </vt:vector>
  </TitlesOfParts>
  <Company>HPC</Company>
  <LinksUpToDate>false</LinksUpToDate>
  <CharactersWithSpaces>34149</CharactersWithSpaces>
  <SharedDoc>false</SharedDoc>
  <HLinks>
    <vt:vector size="18" baseType="variant">
      <vt:variant>
        <vt:i4>7274623</vt:i4>
      </vt:variant>
      <vt:variant>
        <vt:i4>6</vt:i4>
      </vt:variant>
      <vt:variant>
        <vt:i4>0</vt:i4>
      </vt:variant>
      <vt:variant>
        <vt:i4>5</vt:i4>
      </vt:variant>
      <vt:variant>
        <vt:lpwstr>mailto:martina_sramkova@volny.cz</vt:lpwstr>
      </vt:variant>
      <vt:variant>
        <vt:lpwstr/>
      </vt:variant>
      <vt:variant>
        <vt:i4>8126504</vt:i4>
      </vt:variant>
      <vt:variant>
        <vt:i4>3</vt:i4>
      </vt:variant>
      <vt:variant>
        <vt:i4>0</vt:i4>
      </vt:variant>
      <vt:variant>
        <vt:i4>5</vt:i4>
      </vt:variant>
      <vt:variant>
        <vt:lpwstr>http://www.metallit.de/</vt:lpwstr>
      </vt:variant>
      <vt:variant>
        <vt:lpwstr/>
      </vt:variant>
      <vt:variant>
        <vt:i4>3014722</vt:i4>
      </vt:variant>
      <vt:variant>
        <vt:i4>0</vt:i4>
      </vt:variant>
      <vt:variant>
        <vt:i4>0</vt:i4>
      </vt:variant>
      <vt:variant>
        <vt:i4>5</vt:i4>
      </vt:variant>
      <vt:variant>
        <vt:lpwstr>mailto:radek.koudela@metallitcz.cz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ODDÍL 1</dc:title>
  <dc:subject/>
  <dc:creator>Henry Paniagua</dc:creator>
  <cp:keywords/>
  <dc:description/>
  <cp:lastModifiedBy>Účet Microsoft</cp:lastModifiedBy>
  <cp:revision>3</cp:revision>
  <dcterms:created xsi:type="dcterms:W3CDTF">2023-03-21T10:22:00Z</dcterms:created>
  <dcterms:modified xsi:type="dcterms:W3CDTF">2023-03-21T10:22:00Z</dcterms:modified>
</cp:coreProperties>
</file>